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8FA" w:rsidRPr="000C31C7" w:rsidRDefault="00D978FA" w:rsidP="00D978FA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  <w:r w:rsidRPr="000C31C7">
        <w:rPr>
          <w:rFonts w:ascii="Times New Roman" w:hAnsi="Times New Roman"/>
          <w:b/>
          <w:bCs/>
          <w:sz w:val="28"/>
          <w:szCs w:val="28"/>
        </w:rPr>
        <w:t>Українська мова</w:t>
      </w:r>
    </w:p>
    <w:p w:rsidR="00D978FA" w:rsidRPr="000C31C7" w:rsidRDefault="00D978FA" w:rsidP="00D978F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У 2017-2018 навчальному році вивчення української мови</w:t>
      </w:r>
      <w:r w:rsidRPr="000C31C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C31C7">
        <w:rPr>
          <w:rFonts w:ascii="Times New Roman" w:hAnsi="Times New Roman"/>
          <w:sz w:val="28"/>
          <w:szCs w:val="28"/>
        </w:rPr>
        <w:t xml:space="preserve">здійснюватиметься за такими програмами: </w:t>
      </w:r>
    </w:p>
    <w:p w:rsidR="00D978FA" w:rsidRPr="000C31C7" w:rsidRDefault="00D978FA" w:rsidP="00D978F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bCs/>
          <w:sz w:val="28"/>
          <w:szCs w:val="28"/>
        </w:rPr>
        <w:t xml:space="preserve">  у</w:t>
      </w:r>
      <w:r w:rsidRPr="000C31C7">
        <w:rPr>
          <w:rFonts w:ascii="Times New Roman" w:hAnsi="Times New Roman"/>
          <w:b/>
          <w:bCs/>
          <w:sz w:val="28"/>
          <w:szCs w:val="28"/>
        </w:rPr>
        <w:t xml:space="preserve"> 5-9 класах </w:t>
      </w:r>
      <w:r>
        <w:rPr>
          <w:rFonts w:ascii="Times New Roman" w:hAnsi="Times New Roman"/>
          <w:sz w:val="28"/>
          <w:szCs w:val="28"/>
        </w:rPr>
        <w:t>за навчальною програмою</w:t>
      </w:r>
      <w:r w:rsidRPr="000C31C7">
        <w:rPr>
          <w:rFonts w:ascii="Times New Roman" w:hAnsi="Times New Roman"/>
          <w:sz w:val="28"/>
          <w:szCs w:val="28"/>
        </w:rPr>
        <w:t>: Українська мова. 5-9 класи. Програма для загальноосвітніх навчальних закладів з українською мовою навчання. − К.: Видавничий дім «Освіта», 2013 (зі змінами,   затвердженими наказом  МОН</w:t>
      </w:r>
      <w:r>
        <w:rPr>
          <w:rFonts w:ascii="Times New Roman" w:hAnsi="Times New Roman"/>
          <w:sz w:val="28"/>
          <w:szCs w:val="28"/>
        </w:rPr>
        <w:t xml:space="preserve"> України</w:t>
      </w:r>
      <w:r w:rsidRPr="000C31C7">
        <w:rPr>
          <w:rFonts w:ascii="Times New Roman" w:hAnsi="Times New Roman"/>
          <w:sz w:val="28"/>
          <w:szCs w:val="28"/>
        </w:rPr>
        <w:t xml:space="preserve"> від 07.06.2017 №804 (електронний ресурс: http://mon.gov.ua/activity/education/zagalna-serednya/navchalni-programi-5-9-klas-2017.html); </w:t>
      </w:r>
    </w:p>
    <w:p w:rsidR="00D978FA" w:rsidRPr="000C31C7" w:rsidRDefault="00D978FA" w:rsidP="00D978F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 </w:t>
      </w:r>
      <w:r w:rsidRPr="000C31C7">
        <w:rPr>
          <w:rFonts w:ascii="Times New Roman" w:hAnsi="Times New Roman"/>
          <w:bCs/>
          <w:sz w:val="28"/>
          <w:szCs w:val="28"/>
        </w:rPr>
        <w:t>у</w:t>
      </w:r>
      <w:r w:rsidRPr="000C31C7">
        <w:rPr>
          <w:rFonts w:ascii="Times New Roman" w:hAnsi="Times New Roman"/>
          <w:b/>
          <w:bCs/>
          <w:sz w:val="28"/>
          <w:szCs w:val="28"/>
        </w:rPr>
        <w:t xml:space="preserve"> 10-11 класах - </w:t>
      </w:r>
      <w:r w:rsidRPr="000C31C7">
        <w:rPr>
          <w:rFonts w:ascii="Times New Roman" w:hAnsi="Times New Roman"/>
          <w:sz w:val="28"/>
          <w:szCs w:val="28"/>
        </w:rPr>
        <w:t xml:space="preserve">за навчальними програмами, затвердженими наказом МОН від 28.10.2010 № 1021, крім рівня стандарту; </w:t>
      </w:r>
      <w:r w:rsidRPr="000C31C7">
        <w:rPr>
          <w:rFonts w:ascii="Times New Roman" w:hAnsi="Times New Roman"/>
          <w:b/>
          <w:sz w:val="28"/>
          <w:szCs w:val="28"/>
        </w:rPr>
        <w:t>рівень стандарту зі змінами</w:t>
      </w:r>
      <w:r w:rsidRPr="000C31C7">
        <w:rPr>
          <w:rFonts w:ascii="Times New Roman" w:hAnsi="Times New Roman"/>
          <w:sz w:val="28"/>
          <w:szCs w:val="28"/>
        </w:rPr>
        <w:t xml:space="preserve">, затвердженими наказом </w:t>
      </w:r>
      <w:r w:rsidRPr="000C31C7">
        <w:rPr>
          <w:rFonts w:ascii="Times New Roman" w:hAnsi="Times New Roman"/>
          <w:b/>
          <w:sz w:val="28"/>
          <w:szCs w:val="28"/>
        </w:rPr>
        <w:t>Міністерства від 14.07.2016 № 826</w:t>
      </w:r>
      <w:r w:rsidRPr="000C31C7">
        <w:rPr>
          <w:rFonts w:ascii="Times New Roman" w:hAnsi="Times New Roman"/>
          <w:sz w:val="28"/>
          <w:szCs w:val="28"/>
        </w:rPr>
        <w:t>.</w:t>
      </w:r>
      <w:r w:rsidRPr="000C31C7">
        <w:rPr>
          <w:rFonts w:ascii="Times New Roman" w:hAnsi="Times New Roman"/>
          <w:color w:val="000000"/>
          <w:sz w:val="28"/>
          <w:szCs w:val="28"/>
        </w:rPr>
        <w:t xml:space="preserve"> Програми розміщені на офіційному сайті МОН </w:t>
      </w:r>
      <w:r>
        <w:rPr>
          <w:rFonts w:ascii="Times New Roman" w:hAnsi="Times New Roman"/>
          <w:color w:val="000000"/>
          <w:sz w:val="28"/>
          <w:szCs w:val="28"/>
        </w:rPr>
        <w:t xml:space="preserve">України </w:t>
      </w:r>
      <w:r w:rsidRPr="000C31C7">
        <w:rPr>
          <w:rFonts w:ascii="Times New Roman" w:hAnsi="Times New Roman"/>
          <w:color w:val="000000"/>
          <w:sz w:val="28"/>
          <w:szCs w:val="28"/>
        </w:rPr>
        <w:t>за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C31C7">
        <w:rPr>
          <w:rFonts w:ascii="Times New Roman" w:hAnsi="Times New Roman"/>
          <w:b/>
          <w:color w:val="000000"/>
          <w:sz w:val="28"/>
          <w:szCs w:val="28"/>
        </w:rPr>
        <w:t>посиланням:</w:t>
      </w:r>
      <w:r w:rsidRPr="000C31C7">
        <w:rPr>
          <w:rFonts w:ascii="Times New Roman" w:hAnsi="Times New Roman"/>
          <w:color w:val="000000"/>
          <w:sz w:val="28"/>
          <w:szCs w:val="28"/>
        </w:rPr>
        <w:t xml:space="preserve">  </w:t>
      </w:r>
      <w:hyperlink r:id="rId4" w:history="1">
        <w:r w:rsidRPr="00EF49DC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http://mon.gov.ua/activity/education/zagalna-serednya/navchalni-programy.html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C31C7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0C31C7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Звертаємо увагу, що в 2017 році навчальну  програму з української мови для 5-9 класів модернізовано згідно з Державним стандартом базової і повної загальної середньої освіти, затвердженим у 2011 році,  та з метою наскрізного впровадження механізму реалізації завдань </w:t>
      </w:r>
      <w:proofErr w:type="spellStart"/>
      <w:r w:rsidRPr="000C31C7">
        <w:rPr>
          <w:rFonts w:ascii="Times New Roman" w:hAnsi="Times New Roman"/>
          <w:sz w:val="28"/>
          <w:szCs w:val="28"/>
        </w:rPr>
        <w:t>компетентнісного</w:t>
      </w:r>
      <w:proofErr w:type="spellEnd"/>
      <w:r w:rsidRPr="000C31C7">
        <w:rPr>
          <w:rFonts w:ascii="Times New Roman" w:hAnsi="Times New Roman"/>
          <w:sz w:val="28"/>
          <w:szCs w:val="28"/>
        </w:rPr>
        <w:t xml:space="preserve"> підходу в навчанні української мови в контексті положень «Нової української школи».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У зв’язку з цим  розроблено новий формат пояснювальної записки до програми, де визначено ієрархію цілей навчання, зазначено мету базової середньої освіти, уточнено предметну мету.</w:t>
      </w:r>
      <w:r w:rsidRPr="000C31C7">
        <w:rPr>
          <w:rFonts w:ascii="Times New Roman" w:hAnsi="Times New Roman"/>
        </w:rPr>
        <w:t xml:space="preserve"> </w:t>
      </w:r>
      <w:r w:rsidRPr="000C31C7">
        <w:rPr>
          <w:rFonts w:ascii="Times New Roman" w:hAnsi="Times New Roman"/>
          <w:sz w:val="28"/>
          <w:szCs w:val="28"/>
        </w:rPr>
        <w:t>Відповідно до поставлених цілей навчання української мови і стратегій модернізації освіти в Україні конкретизовано завдання навчального предмета.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</w:rPr>
        <w:t xml:space="preserve"> </w:t>
      </w:r>
      <w:r w:rsidRPr="000C31C7">
        <w:rPr>
          <w:rFonts w:ascii="Times New Roman" w:hAnsi="Times New Roman"/>
          <w:sz w:val="28"/>
          <w:szCs w:val="28"/>
        </w:rPr>
        <w:t>Унесено зміни до структури програми: мовну та мовленнєву змістові лінії синхронізовано: у мовленнєвій подано усні та письмові види роботи з використанням паралельно виучуваного на аспектних уроках теоретичного матеріалу.</w:t>
      </w:r>
      <w:r w:rsidRPr="000C31C7">
        <w:rPr>
          <w:rFonts w:ascii="Times New Roman" w:hAnsi="Times New Roman"/>
        </w:rPr>
        <w:t xml:space="preserve"> </w:t>
      </w:r>
      <w:r w:rsidRPr="000C31C7">
        <w:rPr>
          <w:rFonts w:ascii="Times New Roman" w:hAnsi="Times New Roman"/>
          <w:sz w:val="28"/>
          <w:szCs w:val="28"/>
        </w:rPr>
        <w:t xml:space="preserve">У переліку очікуваних результатів навчально-пізнавальної діяльності учнів виділено </w:t>
      </w:r>
      <w:proofErr w:type="spellStart"/>
      <w:r w:rsidRPr="000C31C7">
        <w:rPr>
          <w:rFonts w:ascii="Times New Roman" w:hAnsi="Times New Roman"/>
          <w:sz w:val="28"/>
          <w:szCs w:val="28"/>
        </w:rPr>
        <w:t>знаннєвий</w:t>
      </w:r>
      <w:proofErr w:type="spellEnd"/>
      <w:r w:rsidRPr="000C31C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C31C7">
        <w:rPr>
          <w:rFonts w:ascii="Times New Roman" w:hAnsi="Times New Roman"/>
          <w:sz w:val="28"/>
          <w:szCs w:val="28"/>
        </w:rPr>
        <w:t>діяльнісний</w:t>
      </w:r>
      <w:proofErr w:type="spellEnd"/>
      <w:r w:rsidRPr="000C31C7">
        <w:rPr>
          <w:rFonts w:ascii="Times New Roman" w:hAnsi="Times New Roman"/>
          <w:sz w:val="28"/>
          <w:szCs w:val="28"/>
        </w:rPr>
        <w:t xml:space="preserve"> і ціннісний складники.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З </w:t>
      </w:r>
      <w:r w:rsidRPr="000C31C7">
        <w:rPr>
          <w:rFonts w:ascii="Times New Roman" w:hAnsi="Times New Roman"/>
          <w:sz w:val="28"/>
          <w:szCs w:val="28"/>
        </w:rPr>
        <w:t>метою уникнення дублювань вилучено рубрики «</w:t>
      </w:r>
      <w:proofErr w:type="spellStart"/>
      <w:r w:rsidRPr="000C31C7">
        <w:rPr>
          <w:rFonts w:ascii="Times New Roman" w:hAnsi="Times New Roman"/>
          <w:sz w:val="28"/>
          <w:szCs w:val="28"/>
        </w:rPr>
        <w:t>Внутрішньопредметні</w:t>
      </w:r>
      <w:proofErr w:type="spellEnd"/>
      <w:r w:rsidRPr="000C31C7">
        <w:rPr>
          <w:rFonts w:ascii="Times New Roman" w:hAnsi="Times New Roman"/>
          <w:sz w:val="28"/>
          <w:szCs w:val="28"/>
        </w:rPr>
        <w:t xml:space="preserve"> зв’язки», «</w:t>
      </w:r>
      <w:proofErr w:type="spellStart"/>
      <w:r w:rsidRPr="000C31C7">
        <w:rPr>
          <w:rFonts w:ascii="Times New Roman" w:hAnsi="Times New Roman"/>
          <w:sz w:val="28"/>
          <w:szCs w:val="28"/>
        </w:rPr>
        <w:t>Міжпредметні</w:t>
      </w:r>
      <w:proofErr w:type="spellEnd"/>
      <w:r w:rsidRPr="000C31C7">
        <w:rPr>
          <w:rFonts w:ascii="Times New Roman" w:hAnsi="Times New Roman"/>
          <w:sz w:val="28"/>
          <w:szCs w:val="28"/>
        </w:rPr>
        <w:t xml:space="preserve"> зв’язки», «Культура мовлення». Спрощено формулювання тем мовної і мовленнєвої змістових ліній, зокрема </w:t>
      </w:r>
      <w:proofErr w:type="spellStart"/>
      <w:r w:rsidRPr="000C31C7">
        <w:rPr>
          <w:rFonts w:ascii="Times New Roman" w:hAnsi="Times New Roman"/>
          <w:sz w:val="28"/>
          <w:szCs w:val="28"/>
        </w:rPr>
        <w:t>мовленнєвознавчих</w:t>
      </w:r>
      <w:proofErr w:type="spellEnd"/>
      <w:r w:rsidRPr="000C31C7">
        <w:rPr>
          <w:rFonts w:ascii="Times New Roman" w:hAnsi="Times New Roman"/>
          <w:sz w:val="28"/>
          <w:szCs w:val="28"/>
        </w:rPr>
        <w:t xml:space="preserve"> понять.</w:t>
      </w:r>
      <w:r w:rsidRPr="000C31C7">
        <w:rPr>
          <w:rFonts w:ascii="Times New Roman" w:hAnsi="Times New Roman"/>
        </w:rPr>
        <w:t xml:space="preserve"> 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 Творчим роботам надано виразно практичного спрямування. Крім обов’язкових видів творчих робіт, до  навчальної програми включено рекомендовані, пра</w:t>
      </w:r>
      <w:r>
        <w:rPr>
          <w:rFonts w:ascii="Times New Roman" w:hAnsi="Times New Roman"/>
          <w:sz w:val="28"/>
          <w:szCs w:val="28"/>
        </w:rPr>
        <w:t xml:space="preserve">во вибору яких надано вчителю. </w:t>
      </w:r>
      <w:r w:rsidRPr="000C31C7">
        <w:rPr>
          <w:rFonts w:ascii="Times New Roman" w:hAnsi="Times New Roman"/>
          <w:sz w:val="28"/>
          <w:szCs w:val="28"/>
        </w:rPr>
        <w:t xml:space="preserve">Серед рекомендованих видів робіт учитель може обрати ті, які вважає найбільш корисними, до того ж він може змінювати теми висловлень у відповідності до інтересів і потреб кожного класу. 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Окрім того,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0C31C7">
        <w:rPr>
          <w:rFonts w:ascii="Times New Roman" w:hAnsi="Times New Roman"/>
          <w:sz w:val="28"/>
          <w:szCs w:val="28"/>
        </w:rPr>
        <w:t>програми внесено такі зміни: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 вилучено деякі види творчих робіт (відгук про відповідь товариша в 5 класі, повідомлення на лінгвістичну тему в науковому стилі в 6 класі, переказ тексту наукового стилю та відповідь на уроці в науковому стилі в 5 класі, вибірковий переказ тексту наукового стилю в 6, 9 класах);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додано як обов’язковий такий сучасний вид роботи, як есе (розмірковування в довільній формі);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lastRenderedPageBreak/>
        <w:t xml:space="preserve">  осучаснено перелік запропонованих до вивчення ділових паперів (вилучено автобіографію, протокол, витяг із протоколу; розписку в 7 класі замінено на звіт про виконану роботу, план роботи перенесено з 6-ого у 8 клас);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перерозподілено в мовній змістовій лінії навчальні години на повторення вивченого в попередніх класах (указано перед окремими розділами);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змінено послідовність тем мовної змістової лінії в 5 класі для оптимізації їх відповідно до вікових особливостей учнів;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замінено в 5 класі тему «Частини мови» на «Текст. Речення. Слово» в розділі «Повторення вивченого в початкових класах»;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вилучено з програми 5 класу теми «Види речень за метою висловлення та інтонацією» (як вивчені в початковій школі), «Стилі мовлення»;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перенесено тему «Правопис слів іншомовного походження» з 5 до 6 класу, розвантажено тему «Найпоширеніші випадки чергування голосних і приголосних звуків» у 5 класі з метою оптимізації та уникнення повторів. </w:t>
      </w:r>
    </w:p>
    <w:p w:rsidR="00D978FA" w:rsidRPr="00540F5D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40F5D">
        <w:rPr>
          <w:rFonts w:ascii="Times New Roman" w:hAnsi="Times New Roman"/>
          <w:sz w:val="28"/>
          <w:szCs w:val="28"/>
        </w:rPr>
        <w:t xml:space="preserve">Зазначаємо, </w:t>
      </w:r>
      <w:proofErr w:type="spellStart"/>
      <w:r w:rsidRPr="00540F5D">
        <w:rPr>
          <w:rFonts w:ascii="Times New Roman" w:hAnsi="Times New Roman"/>
          <w:sz w:val="28"/>
          <w:szCs w:val="28"/>
        </w:rPr>
        <w:t>шо</w:t>
      </w:r>
      <w:proofErr w:type="spellEnd"/>
      <w:r w:rsidRPr="00540F5D">
        <w:rPr>
          <w:rFonts w:ascii="Times New Roman" w:hAnsi="Times New Roman"/>
          <w:sz w:val="28"/>
          <w:szCs w:val="28"/>
        </w:rPr>
        <w:t xml:space="preserve"> вказаний у навчальній програмі розподіл годин між розділами вважається орієнтовним. У разі потреби вчитель має право самостійно змінювати обсяг годин у межах розділу, а також послідовність вивчення розділів.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З метою уникнення перевантаження учнів,  для об’єктивного оцінювання їхніх навчальних досягнень </w:t>
      </w:r>
      <w:r w:rsidRPr="000C31C7">
        <w:rPr>
          <w:rFonts w:ascii="Times New Roman" w:hAnsi="Times New Roman"/>
          <w:b/>
          <w:sz w:val="28"/>
          <w:szCs w:val="28"/>
        </w:rPr>
        <w:t xml:space="preserve">пропонуємо зняти з фронтальних видів контрольних робіт </w:t>
      </w:r>
      <w:proofErr w:type="spellStart"/>
      <w:r w:rsidRPr="000C31C7">
        <w:rPr>
          <w:rFonts w:ascii="Times New Roman" w:hAnsi="Times New Roman"/>
          <w:b/>
          <w:sz w:val="28"/>
          <w:szCs w:val="28"/>
        </w:rPr>
        <w:t>аудіювання</w:t>
      </w:r>
      <w:proofErr w:type="spellEnd"/>
      <w:r w:rsidRPr="000C31C7">
        <w:rPr>
          <w:rFonts w:ascii="Times New Roman" w:hAnsi="Times New Roman"/>
          <w:b/>
          <w:sz w:val="28"/>
          <w:szCs w:val="28"/>
        </w:rPr>
        <w:t xml:space="preserve"> та читання мовчки, залишивши тільки навчальні види цих робіт.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  Зазначені зміни  також є початком до поступового </w:t>
      </w:r>
      <w:proofErr w:type="spellStart"/>
      <w:r w:rsidRPr="000C31C7">
        <w:rPr>
          <w:rFonts w:ascii="Times New Roman" w:hAnsi="Times New Roman"/>
          <w:sz w:val="28"/>
          <w:szCs w:val="28"/>
        </w:rPr>
        <w:t>переформатування</w:t>
      </w:r>
      <w:proofErr w:type="spellEnd"/>
      <w:r w:rsidRPr="000C31C7">
        <w:rPr>
          <w:rFonts w:ascii="Times New Roman" w:hAnsi="Times New Roman"/>
          <w:sz w:val="28"/>
          <w:szCs w:val="28"/>
        </w:rPr>
        <w:t xml:space="preserve"> видів мовленнєвої   діяльності (</w:t>
      </w:r>
      <w:proofErr w:type="spellStart"/>
      <w:r w:rsidRPr="000C31C7">
        <w:rPr>
          <w:rFonts w:ascii="Times New Roman" w:hAnsi="Times New Roman"/>
          <w:sz w:val="28"/>
          <w:szCs w:val="28"/>
        </w:rPr>
        <w:t>аудіювання</w:t>
      </w:r>
      <w:proofErr w:type="spellEnd"/>
      <w:r w:rsidRPr="000C31C7">
        <w:rPr>
          <w:rFonts w:ascii="Times New Roman" w:hAnsi="Times New Roman"/>
          <w:sz w:val="28"/>
          <w:szCs w:val="28"/>
        </w:rPr>
        <w:t xml:space="preserve">, читання мовчки)   </w:t>
      </w:r>
      <w:r w:rsidRPr="000C31C7">
        <w:rPr>
          <w:rFonts w:ascii="Times New Roman" w:hAnsi="Times New Roman"/>
          <w:color w:val="000000"/>
          <w:shd w:val="clear" w:color="auto" w:fill="FFFFFF"/>
        </w:rPr>
        <w:t> </w:t>
      </w:r>
      <w:r w:rsidRPr="000C31C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 вимог Програми міжнародного оцінювання учнів – PISA, що   оцінює читацьку грамотність учнів, визначає здатність особи до широкого розуміння тексту, пошуку нової інформації,  осмислення й оцінювання змісту та форми тексту тощо. </w:t>
      </w:r>
    </w:p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 Звертаємо увагу </w:t>
      </w:r>
      <w:r w:rsidRPr="00540F5D">
        <w:rPr>
          <w:rFonts w:ascii="Times New Roman" w:hAnsi="Times New Roman"/>
          <w:sz w:val="28"/>
          <w:szCs w:val="28"/>
        </w:rPr>
        <w:t>на те,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40F5D">
        <w:rPr>
          <w:rFonts w:ascii="Times New Roman" w:hAnsi="Times New Roman"/>
          <w:sz w:val="28"/>
          <w:szCs w:val="28"/>
        </w:rPr>
        <w:t>що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C31C7">
        <w:rPr>
          <w:rFonts w:ascii="Times New Roman" w:hAnsi="Times New Roman"/>
          <w:b/>
          <w:sz w:val="28"/>
          <w:szCs w:val="28"/>
        </w:rPr>
        <w:t>змінен</w:t>
      </w:r>
      <w:r>
        <w:rPr>
          <w:rFonts w:ascii="Times New Roman" w:hAnsi="Times New Roman"/>
          <w:b/>
          <w:sz w:val="28"/>
          <w:szCs w:val="28"/>
        </w:rPr>
        <w:t>о</w:t>
      </w:r>
      <w:r w:rsidRPr="000C31C7">
        <w:rPr>
          <w:rFonts w:ascii="Times New Roman" w:hAnsi="Times New Roman"/>
          <w:b/>
          <w:sz w:val="28"/>
          <w:szCs w:val="28"/>
        </w:rPr>
        <w:t xml:space="preserve"> кількість</w:t>
      </w:r>
      <w:r w:rsidRPr="000C31C7">
        <w:rPr>
          <w:rFonts w:ascii="Times New Roman" w:hAnsi="Times New Roman"/>
          <w:sz w:val="28"/>
          <w:szCs w:val="28"/>
        </w:rPr>
        <w:t xml:space="preserve"> </w:t>
      </w:r>
      <w:r w:rsidRPr="000C31C7">
        <w:rPr>
          <w:rFonts w:ascii="Times New Roman" w:hAnsi="Times New Roman"/>
          <w:b/>
          <w:sz w:val="28"/>
          <w:szCs w:val="28"/>
        </w:rPr>
        <w:t>фронтальних</w:t>
      </w:r>
      <w:r w:rsidRPr="000C31C7">
        <w:rPr>
          <w:rFonts w:ascii="Times New Roman" w:hAnsi="Times New Roman"/>
          <w:sz w:val="28"/>
          <w:szCs w:val="28"/>
        </w:rPr>
        <w:t xml:space="preserve"> та індивідуальних видів контрольних робіт з української мови в загальноосвітніх навчальних закладах з українською мовою навчання. </w:t>
      </w:r>
    </w:p>
    <w:p w:rsidR="00D978FA" w:rsidRPr="000C31C7" w:rsidRDefault="00D978FA" w:rsidP="00D978FA">
      <w:pPr>
        <w:tabs>
          <w:tab w:val="left" w:pos="121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C31C7">
        <w:rPr>
          <w:rFonts w:ascii="Times New Roman" w:hAnsi="Times New Roman"/>
          <w:b/>
          <w:bCs/>
          <w:sz w:val="28"/>
          <w:szCs w:val="28"/>
        </w:rPr>
        <w:t xml:space="preserve">          Фронтально оцінюються</w:t>
      </w:r>
      <w:r w:rsidRPr="000C31C7">
        <w:rPr>
          <w:rFonts w:ascii="Times New Roman" w:hAnsi="Times New Roman"/>
          <w:sz w:val="28"/>
          <w:szCs w:val="28"/>
        </w:rPr>
        <w:t xml:space="preserve"> диктант, письмовий переказ і письмовий твір  (навчальні чи контрольні види робіт), мовні знання й уміння, запис яких здійснюється на сторінці класного журналу «Зміст уроку». </w:t>
      </w:r>
    </w:p>
    <w:p w:rsidR="00D978FA" w:rsidRPr="000C31C7" w:rsidRDefault="00D978FA" w:rsidP="00D978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  </w:t>
      </w:r>
      <w:r w:rsidRPr="000C31C7">
        <w:rPr>
          <w:rFonts w:ascii="Times New Roman" w:hAnsi="Times New Roman"/>
          <w:b/>
          <w:bCs/>
          <w:sz w:val="28"/>
          <w:szCs w:val="28"/>
        </w:rPr>
        <w:t>Індивідуально оцінюються</w:t>
      </w:r>
      <w:r w:rsidRPr="000C31C7">
        <w:rPr>
          <w:rFonts w:ascii="Times New Roman" w:hAnsi="Times New Roman"/>
          <w:sz w:val="28"/>
          <w:szCs w:val="28"/>
        </w:rPr>
        <w:t xml:space="preserve"> </w:t>
      </w:r>
      <w:r w:rsidRPr="000C31C7">
        <w:rPr>
          <w:rFonts w:ascii="Times New Roman" w:hAnsi="Times New Roman"/>
          <w:i/>
          <w:iCs/>
          <w:sz w:val="28"/>
          <w:szCs w:val="28"/>
        </w:rPr>
        <w:t>говоріння</w:t>
      </w:r>
      <w:r w:rsidRPr="000C31C7">
        <w:rPr>
          <w:rFonts w:ascii="Times New Roman" w:hAnsi="Times New Roman"/>
          <w:sz w:val="28"/>
          <w:szCs w:val="28"/>
        </w:rPr>
        <w:t xml:space="preserve"> (діалог, усний переказ, усний твір) і </w:t>
      </w:r>
      <w:r w:rsidRPr="000C31C7">
        <w:rPr>
          <w:rFonts w:ascii="Times New Roman" w:hAnsi="Times New Roman"/>
          <w:i/>
          <w:iCs/>
          <w:sz w:val="28"/>
          <w:szCs w:val="28"/>
        </w:rPr>
        <w:t>читання вголос</w:t>
      </w:r>
      <w:r w:rsidRPr="000C31C7">
        <w:rPr>
          <w:rFonts w:ascii="Times New Roman" w:hAnsi="Times New Roman"/>
          <w:sz w:val="28"/>
          <w:szCs w:val="28"/>
        </w:rPr>
        <w:t>. Для цих видів діяльності не відводять окремого уроку, проте визначають окрему колонку без дати на сторінці класного журналу «Облік навчальних досягнень». У І семестрі проводять  оцінювання 2 видів мовленнєвої діяльності (</w:t>
      </w:r>
      <w:r w:rsidRPr="000C31C7">
        <w:rPr>
          <w:rFonts w:ascii="Times New Roman" w:hAnsi="Times New Roman"/>
          <w:b/>
          <w:bCs/>
          <w:sz w:val="28"/>
          <w:szCs w:val="28"/>
        </w:rPr>
        <w:t>усний переказ, діалог</w:t>
      </w:r>
      <w:r w:rsidRPr="000C31C7">
        <w:rPr>
          <w:rFonts w:ascii="Times New Roman" w:hAnsi="Times New Roman"/>
          <w:sz w:val="28"/>
          <w:szCs w:val="28"/>
        </w:rPr>
        <w:t xml:space="preserve">). У ІІ семестрі -  оцінювання таких видів мовленнєвої діяльності, як </w:t>
      </w:r>
      <w:r w:rsidRPr="000C31C7">
        <w:rPr>
          <w:rFonts w:ascii="Times New Roman" w:hAnsi="Times New Roman"/>
          <w:b/>
          <w:bCs/>
          <w:sz w:val="28"/>
          <w:szCs w:val="28"/>
        </w:rPr>
        <w:t>усний</w:t>
      </w:r>
      <w:r w:rsidRPr="000C31C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0C31C7">
        <w:rPr>
          <w:rFonts w:ascii="Times New Roman" w:hAnsi="Times New Roman"/>
          <w:b/>
          <w:bCs/>
          <w:sz w:val="28"/>
          <w:szCs w:val="28"/>
        </w:rPr>
        <w:t>твір і читання вголос</w:t>
      </w:r>
      <w:r w:rsidRPr="000C31C7">
        <w:rPr>
          <w:rFonts w:ascii="Times New Roman" w:hAnsi="Times New Roman"/>
          <w:b/>
          <w:bCs/>
          <w:i/>
          <w:iCs/>
          <w:sz w:val="28"/>
          <w:szCs w:val="28"/>
        </w:rPr>
        <w:t xml:space="preserve">,  </w:t>
      </w:r>
      <w:r w:rsidRPr="000C31C7">
        <w:rPr>
          <w:rFonts w:ascii="Times New Roman" w:hAnsi="Times New Roman"/>
          <w:bCs/>
          <w:iCs/>
          <w:sz w:val="28"/>
          <w:szCs w:val="28"/>
        </w:rPr>
        <w:t>що</w:t>
      </w:r>
      <w:r w:rsidRPr="000C31C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0C31C7">
        <w:rPr>
          <w:rFonts w:ascii="Times New Roman" w:hAnsi="Times New Roman"/>
          <w:sz w:val="28"/>
          <w:szCs w:val="28"/>
        </w:rPr>
        <w:t>здійснюється в 5–9 класах.</w:t>
      </w:r>
    </w:p>
    <w:p w:rsidR="00D978FA" w:rsidRPr="000C31C7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 Результати оцінювання </w:t>
      </w:r>
      <w:r w:rsidRPr="000C31C7">
        <w:rPr>
          <w:rFonts w:ascii="Times New Roman" w:hAnsi="Times New Roman"/>
          <w:i/>
          <w:iCs/>
          <w:sz w:val="28"/>
          <w:szCs w:val="28"/>
        </w:rPr>
        <w:t>говоріння</w:t>
      </w:r>
      <w:r w:rsidRPr="000C31C7">
        <w:rPr>
          <w:rFonts w:ascii="Times New Roman" w:hAnsi="Times New Roman"/>
          <w:sz w:val="28"/>
          <w:szCs w:val="28"/>
        </w:rPr>
        <w:t xml:space="preserve"> (діалог, усний переказ, усний твір) і </w:t>
      </w:r>
      <w:r w:rsidRPr="000C31C7">
        <w:rPr>
          <w:rFonts w:ascii="Times New Roman" w:hAnsi="Times New Roman"/>
          <w:i/>
          <w:iCs/>
          <w:sz w:val="28"/>
          <w:szCs w:val="28"/>
        </w:rPr>
        <w:t xml:space="preserve">читання вголос </w:t>
      </w:r>
      <w:r w:rsidRPr="000C31C7">
        <w:rPr>
          <w:rFonts w:ascii="Times New Roman" w:hAnsi="Times New Roman"/>
          <w:b/>
          <w:iCs/>
          <w:sz w:val="28"/>
          <w:szCs w:val="28"/>
        </w:rPr>
        <w:t>протягом семестру</w:t>
      </w:r>
      <w:r w:rsidRPr="000C31C7">
        <w:rPr>
          <w:rFonts w:ascii="Times New Roman" w:hAnsi="Times New Roman"/>
          <w:iCs/>
          <w:sz w:val="28"/>
          <w:szCs w:val="28"/>
        </w:rPr>
        <w:t xml:space="preserve"> </w:t>
      </w:r>
      <w:r w:rsidRPr="000C31C7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31C7">
        <w:rPr>
          <w:rFonts w:ascii="Times New Roman" w:hAnsi="Times New Roman"/>
          <w:sz w:val="28"/>
          <w:szCs w:val="28"/>
        </w:rPr>
        <w:t xml:space="preserve">виставляють у колонку без дати й ураховують </w:t>
      </w:r>
      <w:r w:rsidRPr="000C31C7">
        <w:rPr>
          <w:rFonts w:ascii="Times New Roman" w:hAnsi="Times New Roman"/>
          <w:b/>
          <w:sz w:val="28"/>
          <w:szCs w:val="28"/>
        </w:rPr>
        <w:t>у семестрову оцінку.</w:t>
      </w:r>
      <w:r w:rsidRPr="000C31C7">
        <w:rPr>
          <w:rFonts w:ascii="Times New Roman" w:hAnsi="Times New Roman"/>
          <w:sz w:val="28"/>
          <w:szCs w:val="28"/>
        </w:rPr>
        <w:t xml:space="preserve"> </w:t>
      </w:r>
    </w:p>
    <w:p w:rsidR="00D978FA" w:rsidRPr="000C31C7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 Повторне оцінювання із зазначених видів мовленнєвої діяльності не проводять.</w:t>
      </w:r>
    </w:p>
    <w:p w:rsidR="00D978FA" w:rsidRPr="000C31C7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b/>
          <w:bCs/>
          <w:sz w:val="28"/>
          <w:szCs w:val="28"/>
        </w:rPr>
        <w:lastRenderedPageBreak/>
        <w:t>Перевірка мовних знань і вмінь</w:t>
      </w:r>
      <w:r w:rsidRPr="000C31C7">
        <w:rPr>
          <w:rFonts w:ascii="Times New Roman" w:hAnsi="Times New Roman"/>
          <w:sz w:val="28"/>
          <w:szCs w:val="28"/>
        </w:rPr>
        <w:t xml:space="preserve"> здійснюється за допомогою завдань, визначених учителем (тести, диктант тощо)  залежно від змісту матеріалу, що вивчається. </w:t>
      </w:r>
    </w:p>
    <w:p w:rsidR="00D978FA" w:rsidRPr="000C31C7" w:rsidRDefault="00D978FA" w:rsidP="00D978F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Тематичну оцінку виставляють на підставі поточних оцінок з урахуванням контрольних робіт, а за семестр - </w:t>
      </w:r>
      <w:r w:rsidRPr="00540F5D">
        <w:rPr>
          <w:rFonts w:ascii="Times New Roman" w:hAnsi="Times New Roman"/>
          <w:sz w:val="28"/>
          <w:szCs w:val="28"/>
        </w:rPr>
        <w:t>на основі тематичного оцінювання та результатів оцінювання певного виду діяльності:</w:t>
      </w:r>
      <w:r w:rsidRPr="000C31C7">
        <w:rPr>
          <w:rFonts w:ascii="Times New Roman" w:hAnsi="Times New Roman"/>
          <w:b/>
          <w:i/>
          <w:iCs/>
          <w:sz w:val="28"/>
          <w:szCs w:val="28"/>
        </w:rPr>
        <w:t xml:space="preserve"> говоріння</w:t>
      </w:r>
      <w:r w:rsidRPr="000C31C7">
        <w:rPr>
          <w:rFonts w:ascii="Times New Roman" w:hAnsi="Times New Roman"/>
          <w:b/>
          <w:sz w:val="28"/>
          <w:szCs w:val="28"/>
        </w:rPr>
        <w:t xml:space="preserve"> </w:t>
      </w:r>
      <w:r w:rsidRPr="00540F5D">
        <w:rPr>
          <w:rFonts w:ascii="Times New Roman" w:hAnsi="Times New Roman"/>
          <w:sz w:val="28"/>
          <w:szCs w:val="28"/>
        </w:rPr>
        <w:t>(діалог, усний переказ, усний твір) або</w:t>
      </w:r>
      <w:r w:rsidRPr="000C31C7">
        <w:rPr>
          <w:rFonts w:ascii="Times New Roman" w:hAnsi="Times New Roman"/>
          <w:b/>
          <w:sz w:val="28"/>
          <w:szCs w:val="28"/>
        </w:rPr>
        <w:t xml:space="preserve">  </w:t>
      </w:r>
      <w:r w:rsidRPr="000C31C7">
        <w:rPr>
          <w:rFonts w:ascii="Times New Roman" w:hAnsi="Times New Roman"/>
          <w:b/>
          <w:i/>
          <w:iCs/>
          <w:sz w:val="28"/>
          <w:szCs w:val="28"/>
        </w:rPr>
        <w:t>читання вголос</w:t>
      </w:r>
      <w:r w:rsidRPr="000C31C7">
        <w:rPr>
          <w:rFonts w:ascii="Times New Roman" w:hAnsi="Times New Roman"/>
          <w:b/>
          <w:sz w:val="28"/>
          <w:szCs w:val="28"/>
        </w:rPr>
        <w:t xml:space="preserve"> .</w:t>
      </w:r>
      <w:r w:rsidRPr="000C31C7">
        <w:rPr>
          <w:rFonts w:ascii="Times New Roman" w:hAnsi="Times New Roman"/>
          <w:sz w:val="28"/>
          <w:szCs w:val="28"/>
        </w:rPr>
        <w:t xml:space="preserve"> </w:t>
      </w:r>
    </w:p>
    <w:p w:rsidR="00D978FA" w:rsidRPr="000C31C7" w:rsidRDefault="00D978FA" w:rsidP="00D978F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C31C7">
        <w:rPr>
          <w:rFonts w:ascii="Times New Roman" w:hAnsi="Times New Roman"/>
          <w:b/>
          <w:bCs/>
          <w:sz w:val="28"/>
          <w:szCs w:val="28"/>
        </w:rPr>
        <w:t>Фронтальні види контрольних робіт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5"/>
        <w:gridCol w:w="715"/>
        <w:gridCol w:w="704"/>
        <w:gridCol w:w="669"/>
        <w:gridCol w:w="635"/>
        <w:gridCol w:w="669"/>
        <w:gridCol w:w="704"/>
        <w:gridCol w:w="746"/>
        <w:gridCol w:w="799"/>
        <w:gridCol w:w="775"/>
        <w:gridCol w:w="858"/>
      </w:tblGrid>
      <w:tr w:rsidR="00D978FA" w:rsidRPr="000C31C7" w:rsidTr="008F2F95">
        <w:trPr>
          <w:trHeight w:val="411"/>
        </w:trPr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Форми контролю</w:t>
            </w:r>
          </w:p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D978FA" w:rsidRPr="000C31C7" w:rsidTr="008F2F95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FA" w:rsidRPr="00261569" w:rsidRDefault="00D978FA" w:rsidP="008F2F9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І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ІІ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І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ІІ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І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ІІ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І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ІІ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І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1569">
              <w:rPr>
                <w:rFonts w:ascii="Times New Roman" w:hAnsi="Times New Roman"/>
                <w:b/>
                <w:bCs/>
                <w:sz w:val="28"/>
                <w:szCs w:val="28"/>
              </w:rPr>
              <w:t>ІІ</w:t>
            </w:r>
          </w:p>
        </w:tc>
      </w:tr>
      <w:tr w:rsidR="00D978FA" w:rsidRPr="000C31C7" w:rsidTr="008F2F95">
        <w:trPr>
          <w:trHeight w:val="525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rPr>
                <w:sz w:val="28"/>
                <w:szCs w:val="28"/>
                <w:lang w:val="uk-UA"/>
              </w:rPr>
            </w:pPr>
            <w:proofErr w:type="spellStart"/>
            <w:proofErr w:type="gramStart"/>
            <w:r w:rsidRPr="00261569">
              <w:rPr>
                <w:bCs/>
                <w:sz w:val="28"/>
                <w:szCs w:val="28"/>
              </w:rPr>
              <w:t>Перев</w:t>
            </w:r>
            <w:proofErr w:type="gramEnd"/>
            <w:r w:rsidRPr="00261569">
              <w:rPr>
                <w:bCs/>
                <w:sz w:val="28"/>
                <w:szCs w:val="28"/>
              </w:rPr>
              <w:t>ірка</w:t>
            </w:r>
            <w:proofErr w:type="spellEnd"/>
            <w:r w:rsidRPr="0026156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61569">
              <w:rPr>
                <w:bCs/>
                <w:sz w:val="28"/>
                <w:szCs w:val="28"/>
              </w:rPr>
              <w:t>мовної</w:t>
            </w:r>
            <w:proofErr w:type="spellEnd"/>
            <w:r w:rsidRPr="00261569">
              <w:rPr>
                <w:bCs/>
                <w:sz w:val="28"/>
                <w:szCs w:val="28"/>
              </w:rPr>
              <w:t xml:space="preserve"> теми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2</w:t>
            </w:r>
          </w:p>
        </w:tc>
      </w:tr>
      <w:tr w:rsidR="00D978FA" w:rsidRPr="000C31C7" w:rsidTr="008F2F95">
        <w:trPr>
          <w:trHeight w:val="525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rPr>
                <w:bCs/>
                <w:sz w:val="28"/>
                <w:szCs w:val="28"/>
                <w:lang w:val="uk-UA"/>
              </w:rPr>
            </w:pPr>
            <w:r w:rsidRPr="00261569">
              <w:rPr>
                <w:bCs/>
                <w:sz w:val="28"/>
                <w:szCs w:val="28"/>
                <w:lang w:val="uk-UA"/>
              </w:rPr>
              <w:t>Письмо:</w:t>
            </w:r>
          </w:p>
          <w:p w:rsidR="00D978FA" w:rsidRPr="00261569" w:rsidRDefault="00D978FA" w:rsidP="008F2F95">
            <w:pPr>
              <w:pStyle w:val="2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 xml:space="preserve"> переказ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</w:p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</w:p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</w:p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</w:p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</w:p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</w:p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</w:p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</w:p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</w:p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</w:p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</w:tr>
      <w:tr w:rsidR="00D978FA" w:rsidRPr="000C31C7" w:rsidTr="008F2F95">
        <w:trPr>
          <w:trHeight w:val="525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 xml:space="preserve"> твір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–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</w:tr>
      <w:tr w:rsidR="00D978FA" w:rsidRPr="000C31C7" w:rsidTr="008F2F95">
        <w:trPr>
          <w:trHeight w:val="525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rPr>
                <w:bCs/>
                <w:sz w:val="28"/>
                <w:szCs w:val="28"/>
                <w:lang w:val="uk-UA"/>
              </w:rPr>
            </w:pPr>
            <w:r w:rsidRPr="00261569">
              <w:rPr>
                <w:bCs/>
                <w:sz w:val="28"/>
                <w:szCs w:val="28"/>
                <w:lang w:val="uk-UA"/>
              </w:rPr>
              <w:t>Правопис:</w:t>
            </w:r>
          </w:p>
          <w:p w:rsidR="00D978FA" w:rsidRPr="00261569" w:rsidRDefault="00D978FA" w:rsidP="008F2F95">
            <w:pPr>
              <w:pStyle w:val="2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диктант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pStyle w:val="2"/>
              <w:jc w:val="center"/>
              <w:rPr>
                <w:sz w:val="28"/>
                <w:szCs w:val="28"/>
                <w:lang w:val="uk-UA"/>
              </w:rPr>
            </w:pPr>
            <w:r w:rsidRPr="00261569">
              <w:rPr>
                <w:sz w:val="28"/>
                <w:szCs w:val="28"/>
                <w:lang w:val="uk-UA"/>
              </w:rPr>
              <w:t>1</w:t>
            </w:r>
          </w:p>
        </w:tc>
      </w:tr>
    </w:tbl>
    <w:p w:rsidR="00D978FA" w:rsidRPr="000C31C7" w:rsidRDefault="00D978FA" w:rsidP="00D978FA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0C31C7">
        <w:rPr>
          <w:rFonts w:ascii="Times New Roman" w:hAnsi="Times New Roman"/>
          <w:b/>
          <w:bCs/>
          <w:sz w:val="28"/>
          <w:szCs w:val="28"/>
        </w:rPr>
        <w:t>Фронтальні види контрольних робіт (10–11класи)</w:t>
      </w:r>
    </w:p>
    <w:p w:rsidR="00D978FA" w:rsidRPr="000C31C7" w:rsidRDefault="00D978FA" w:rsidP="00D978F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C31C7">
        <w:rPr>
          <w:rFonts w:ascii="Times New Roman" w:hAnsi="Times New Roman"/>
          <w:b/>
          <w:bCs/>
          <w:sz w:val="28"/>
          <w:szCs w:val="28"/>
        </w:rPr>
        <w:t>(рівень стандарту, академічний рівень)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41"/>
        <w:gridCol w:w="1178"/>
        <w:gridCol w:w="1178"/>
        <w:gridCol w:w="885"/>
        <w:gridCol w:w="922"/>
        <w:gridCol w:w="13"/>
      </w:tblGrid>
      <w:tr w:rsidR="00D978FA" w:rsidRPr="00EE209C" w:rsidTr="008F2F95">
        <w:trPr>
          <w:gridAfter w:val="5"/>
          <w:wAfter w:w="4176" w:type="dxa"/>
          <w:cantSplit/>
          <w:trHeight w:val="570"/>
        </w:trPr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0C31C7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0C31C7">
              <w:rPr>
                <w:rFonts w:ascii="Times New Roman" w:hAnsi="Times New Roman"/>
                <w:sz w:val="28"/>
                <w:szCs w:val="28"/>
              </w:rPr>
              <w:t>Форми контролю</w:t>
            </w:r>
          </w:p>
        </w:tc>
      </w:tr>
      <w:tr w:rsidR="00D978FA" w:rsidRPr="00261569" w:rsidTr="008F2F95">
        <w:trPr>
          <w:gridAfter w:val="1"/>
          <w:wAfter w:w="13" w:type="dxa"/>
          <w:cantSplit/>
          <w:trHeight w:val="128"/>
        </w:trPr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FA" w:rsidRPr="000C31C7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D978FA" w:rsidRPr="00EE209C" w:rsidTr="008F2F95">
        <w:trPr>
          <w:cantSplit/>
          <w:trHeight w:val="114"/>
        </w:trPr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FA" w:rsidRPr="000C31C7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І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ІІ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І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ІІ</w:t>
            </w:r>
          </w:p>
        </w:tc>
      </w:tr>
      <w:tr w:rsidR="00D978FA" w:rsidRPr="00EE209C" w:rsidTr="008F2F95">
        <w:trPr>
          <w:trHeight w:val="85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0C31C7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0C31C7">
              <w:rPr>
                <w:rFonts w:ascii="Times New Roman" w:hAnsi="Times New Roman"/>
                <w:bCs/>
                <w:sz w:val="28"/>
                <w:szCs w:val="28"/>
              </w:rPr>
              <w:t>Перевірка мовної теми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978FA" w:rsidRPr="00EE209C" w:rsidTr="008F2F95">
        <w:trPr>
          <w:trHeight w:val="85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0C31C7" w:rsidRDefault="00D978FA" w:rsidP="008F2F9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C31C7">
              <w:rPr>
                <w:rFonts w:ascii="Times New Roman" w:hAnsi="Times New Roman"/>
                <w:bCs/>
                <w:sz w:val="28"/>
                <w:szCs w:val="28"/>
              </w:rPr>
              <w:t xml:space="preserve">Письмо: </w:t>
            </w:r>
          </w:p>
          <w:p w:rsidR="00D978FA" w:rsidRPr="000C31C7" w:rsidRDefault="00D978FA" w:rsidP="008F2F9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C31C7">
              <w:rPr>
                <w:rFonts w:ascii="Times New Roman" w:hAnsi="Times New Roman"/>
                <w:sz w:val="28"/>
                <w:szCs w:val="28"/>
              </w:rPr>
              <w:t>переказ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978FA" w:rsidRPr="00EE209C" w:rsidTr="008F2F95">
        <w:trPr>
          <w:trHeight w:val="85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0C31C7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0C31C7">
              <w:rPr>
                <w:rFonts w:ascii="Times New Roman" w:hAnsi="Times New Roman"/>
                <w:sz w:val="28"/>
                <w:szCs w:val="28"/>
              </w:rPr>
              <w:t>твір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978FA" w:rsidRPr="00EE209C" w:rsidTr="008F2F95">
        <w:trPr>
          <w:trHeight w:val="85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0C31C7" w:rsidRDefault="00D978FA" w:rsidP="008F2F9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C31C7">
              <w:rPr>
                <w:rFonts w:ascii="Times New Roman" w:hAnsi="Times New Roman"/>
                <w:bCs/>
                <w:sz w:val="28"/>
                <w:szCs w:val="28"/>
              </w:rPr>
              <w:t>Правопис:</w:t>
            </w:r>
          </w:p>
          <w:p w:rsidR="00D978FA" w:rsidRPr="000C31C7" w:rsidRDefault="00D978FA" w:rsidP="008F2F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31C7"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261569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2615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D978FA" w:rsidRPr="000C31C7" w:rsidRDefault="00D978FA" w:rsidP="00D978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C31C7">
        <w:rPr>
          <w:rFonts w:ascii="Times New Roman" w:hAnsi="Times New Roman"/>
          <w:b/>
          <w:bCs/>
          <w:sz w:val="28"/>
          <w:szCs w:val="28"/>
        </w:rPr>
        <w:t>Фронтальні види контрольних робіт 10–11 класи</w:t>
      </w:r>
    </w:p>
    <w:p w:rsidR="00D978FA" w:rsidRPr="000C31C7" w:rsidRDefault="00D978FA" w:rsidP="00D978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C31C7">
        <w:rPr>
          <w:rFonts w:ascii="Times New Roman" w:hAnsi="Times New Roman"/>
          <w:b/>
          <w:bCs/>
          <w:sz w:val="28"/>
          <w:szCs w:val="28"/>
        </w:rPr>
        <w:t>(філологічний напрям: профіль – українська філологія)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41"/>
        <w:gridCol w:w="1178"/>
        <w:gridCol w:w="1178"/>
        <w:gridCol w:w="885"/>
        <w:gridCol w:w="922"/>
        <w:gridCol w:w="13"/>
      </w:tblGrid>
      <w:tr w:rsidR="00D978FA" w:rsidRPr="00EE209C" w:rsidTr="008F2F95">
        <w:trPr>
          <w:gridAfter w:val="5"/>
          <w:wAfter w:w="4176" w:type="dxa"/>
          <w:cantSplit/>
          <w:trHeight w:val="570"/>
        </w:trPr>
        <w:tc>
          <w:tcPr>
            <w:tcW w:w="3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DD073A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DD073A">
              <w:rPr>
                <w:rFonts w:ascii="Times New Roman" w:hAnsi="Times New Roman"/>
                <w:sz w:val="28"/>
                <w:szCs w:val="28"/>
              </w:rPr>
              <w:t>Форми контролю</w:t>
            </w:r>
          </w:p>
        </w:tc>
      </w:tr>
      <w:tr w:rsidR="00D978FA" w:rsidRPr="00EE209C" w:rsidTr="008F2F95">
        <w:trPr>
          <w:gridAfter w:val="1"/>
          <w:wAfter w:w="13" w:type="dxa"/>
          <w:cantSplit/>
          <w:trHeight w:val="128"/>
        </w:trPr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FA" w:rsidRPr="00DD073A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jc w:val="center"/>
              <w:rPr>
                <w:sz w:val="28"/>
                <w:szCs w:val="28"/>
              </w:rPr>
            </w:pPr>
            <w:r w:rsidRPr="00EE209C">
              <w:rPr>
                <w:sz w:val="28"/>
                <w:szCs w:val="28"/>
              </w:rPr>
              <w:t>10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jc w:val="center"/>
              <w:rPr>
                <w:sz w:val="28"/>
                <w:szCs w:val="28"/>
              </w:rPr>
            </w:pPr>
            <w:r w:rsidRPr="00EE209C">
              <w:rPr>
                <w:sz w:val="28"/>
                <w:szCs w:val="28"/>
              </w:rPr>
              <w:t>11</w:t>
            </w:r>
          </w:p>
        </w:tc>
      </w:tr>
      <w:tr w:rsidR="00D978FA" w:rsidRPr="00EE209C" w:rsidTr="008F2F95">
        <w:trPr>
          <w:cantSplit/>
          <w:trHeight w:val="114"/>
        </w:trPr>
        <w:tc>
          <w:tcPr>
            <w:tcW w:w="3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FA" w:rsidRPr="00DD073A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rPr>
                <w:sz w:val="28"/>
                <w:szCs w:val="28"/>
              </w:rPr>
            </w:pPr>
            <w:r w:rsidRPr="00EE209C">
              <w:rPr>
                <w:sz w:val="28"/>
                <w:szCs w:val="28"/>
              </w:rPr>
              <w:t>І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rPr>
                <w:sz w:val="28"/>
                <w:szCs w:val="28"/>
              </w:rPr>
            </w:pPr>
            <w:r w:rsidRPr="00EE209C">
              <w:rPr>
                <w:sz w:val="28"/>
                <w:szCs w:val="28"/>
              </w:rPr>
              <w:t>ІІ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rPr>
                <w:sz w:val="28"/>
                <w:szCs w:val="28"/>
              </w:rPr>
            </w:pPr>
            <w:r w:rsidRPr="00EE209C">
              <w:rPr>
                <w:sz w:val="28"/>
                <w:szCs w:val="28"/>
              </w:rPr>
              <w:t>І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rPr>
                <w:sz w:val="28"/>
                <w:szCs w:val="28"/>
              </w:rPr>
            </w:pPr>
            <w:r w:rsidRPr="00EE209C">
              <w:rPr>
                <w:sz w:val="28"/>
                <w:szCs w:val="28"/>
              </w:rPr>
              <w:t>ІІ</w:t>
            </w:r>
          </w:p>
        </w:tc>
      </w:tr>
      <w:tr w:rsidR="00D978FA" w:rsidRPr="00EE209C" w:rsidTr="008F2F95">
        <w:trPr>
          <w:trHeight w:val="85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DD073A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DD073A">
              <w:rPr>
                <w:rFonts w:ascii="Times New Roman" w:hAnsi="Times New Roman"/>
                <w:bCs/>
                <w:sz w:val="28"/>
                <w:szCs w:val="28"/>
              </w:rPr>
              <w:t>Перевірка мовної теми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3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3</w:t>
            </w:r>
          </w:p>
        </w:tc>
      </w:tr>
      <w:tr w:rsidR="00D978FA" w:rsidRPr="00EE209C" w:rsidTr="008F2F95">
        <w:trPr>
          <w:trHeight w:val="85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DD073A" w:rsidRDefault="00D978FA" w:rsidP="008F2F9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D073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Письмо: </w:t>
            </w:r>
          </w:p>
          <w:p w:rsidR="00D978FA" w:rsidRPr="00DD073A" w:rsidRDefault="00D978FA" w:rsidP="008F2F9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D073A">
              <w:rPr>
                <w:rFonts w:ascii="Times New Roman" w:hAnsi="Times New Roman"/>
                <w:sz w:val="28"/>
                <w:szCs w:val="28"/>
              </w:rPr>
              <w:t>переказ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1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1</w:t>
            </w:r>
          </w:p>
        </w:tc>
      </w:tr>
      <w:tr w:rsidR="00D978FA" w:rsidRPr="00EE209C" w:rsidTr="008F2F95">
        <w:trPr>
          <w:trHeight w:val="85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DD073A" w:rsidRDefault="00D978FA" w:rsidP="008F2F95">
            <w:pPr>
              <w:rPr>
                <w:rFonts w:ascii="Times New Roman" w:hAnsi="Times New Roman"/>
                <w:sz w:val="28"/>
                <w:szCs w:val="28"/>
              </w:rPr>
            </w:pPr>
            <w:r w:rsidRPr="00DD073A">
              <w:rPr>
                <w:rFonts w:ascii="Times New Roman" w:hAnsi="Times New Roman"/>
                <w:sz w:val="28"/>
                <w:szCs w:val="28"/>
              </w:rPr>
              <w:t>твір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1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1</w:t>
            </w:r>
          </w:p>
        </w:tc>
      </w:tr>
      <w:tr w:rsidR="00D978FA" w:rsidRPr="00EE209C" w:rsidTr="008F2F95">
        <w:trPr>
          <w:trHeight w:val="85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DD073A" w:rsidRDefault="00D978FA" w:rsidP="008F2F9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D073A">
              <w:rPr>
                <w:rFonts w:ascii="Times New Roman" w:hAnsi="Times New Roman"/>
                <w:bCs/>
                <w:sz w:val="28"/>
                <w:szCs w:val="28"/>
              </w:rPr>
              <w:t>Правопис:</w:t>
            </w:r>
          </w:p>
          <w:p w:rsidR="00D978FA" w:rsidRPr="00DD073A" w:rsidRDefault="00D978FA" w:rsidP="008F2F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073A"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1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FA" w:rsidRPr="00EE209C" w:rsidRDefault="00D978FA" w:rsidP="008F2F95">
            <w:pPr>
              <w:pStyle w:val="a4"/>
            </w:pPr>
            <w:r w:rsidRPr="00EE209C">
              <w:t>1</w:t>
            </w:r>
          </w:p>
        </w:tc>
      </w:tr>
    </w:tbl>
    <w:p w:rsidR="00D978FA" w:rsidRPr="000C31C7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У таблицях  зазначено мінімальну кількість фронтальних видів контрольних робіт, учитель на власний розсуд має право збільшувати цю кількість, залежно від рівня підготовленості класу, здібностей конкретних учнів, умов роботи тощо.</w:t>
      </w:r>
    </w:p>
    <w:p w:rsidR="00D978FA" w:rsidRPr="000C31C7" w:rsidRDefault="00D978FA" w:rsidP="00D978F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Оцінка за контрольний твір з української мови та   переказ є середнім арифметичним за зміст і грамотність, яку виставляють в колонці з датою написання роботи (надпис у  колонці «</w:t>
      </w:r>
      <w:r w:rsidRPr="000C31C7">
        <w:rPr>
          <w:rFonts w:ascii="Times New Roman" w:hAnsi="Times New Roman"/>
          <w:b/>
          <w:bCs/>
          <w:sz w:val="28"/>
          <w:szCs w:val="28"/>
        </w:rPr>
        <w:t xml:space="preserve">Твір», «Переказ» </w:t>
      </w:r>
      <w:r w:rsidRPr="000C31C7">
        <w:rPr>
          <w:rFonts w:ascii="Times New Roman" w:hAnsi="Times New Roman"/>
          <w:sz w:val="28"/>
          <w:szCs w:val="28"/>
        </w:rPr>
        <w:t xml:space="preserve">не робиться).  </w:t>
      </w:r>
    </w:p>
    <w:p w:rsidR="00D978FA" w:rsidRPr="000C31C7" w:rsidRDefault="00D978FA" w:rsidP="00D978F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Акцентуємо увагу на проблемних питаннях, що виникають під час оцінювання навчальних досягнень учнів з української мови:</w:t>
      </w:r>
    </w:p>
    <w:p w:rsidR="00D978FA" w:rsidRPr="000C31C7" w:rsidRDefault="00D978FA" w:rsidP="00D978F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допущені  позиційні помилки (чергування у-в, і-й) визначаються як орфографічні (під час перевірки власних висловлень ЗНО це питання уніфіковано);</w:t>
      </w:r>
    </w:p>
    <w:p w:rsidR="00D978FA" w:rsidRPr="000C31C7" w:rsidRDefault="00D978FA" w:rsidP="00D978F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у разі відсутності учня  на одному зі  спарених уроків під час  написання контрольного твору, переказу рекомендуємо давати йому індивідуальне завдання, визначене вчителем.  Зазначене завдання виконується учнем під час уроку.</w:t>
      </w:r>
    </w:p>
    <w:p w:rsidR="00D978FA" w:rsidRPr="000C31C7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b/>
          <w:bCs/>
          <w:sz w:val="28"/>
          <w:szCs w:val="28"/>
        </w:rPr>
        <w:t>Кількість робочих зошитів з української мови</w:t>
      </w:r>
      <w:r w:rsidRPr="000C31C7">
        <w:rPr>
          <w:rFonts w:ascii="Times New Roman" w:hAnsi="Times New Roman"/>
          <w:sz w:val="28"/>
          <w:szCs w:val="28"/>
        </w:rPr>
        <w:t xml:space="preserve"> за класами:</w:t>
      </w:r>
    </w:p>
    <w:p w:rsidR="00D978FA" w:rsidRPr="000C31C7" w:rsidRDefault="00D978FA" w:rsidP="00D978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5–9 класи – по два зошити;</w:t>
      </w:r>
    </w:p>
    <w:p w:rsidR="00D978FA" w:rsidRPr="000C31C7" w:rsidRDefault="00D978FA" w:rsidP="00D978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10–11 класи – по одному зошиту.</w:t>
      </w:r>
    </w:p>
    <w:p w:rsidR="00D978FA" w:rsidRPr="000C31C7" w:rsidRDefault="00D978FA" w:rsidP="00D978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 xml:space="preserve">        Для контрольних робіт з української мови в усіх класах використовують по одному зошиту.  </w:t>
      </w:r>
    </w:p>
    <w:p w:rsidR="00D978FA" w:rsidRPr="000C31C7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31C7">
        <w:rPr>
          <w:rFonts w:ascii="Times New Roman" w:hAnsi="Times New Roman"/>
          <w:sz w:val="28"/>
          <w:szCs w:val="28"/>
        </w:rPr>
        <w:t>Ведення зошитів оцінюється від 1 до 12 балів щомісяця протягом семестру і вважається поточною оцінкою, що зараховується до найближчої тематичної. Під час перевірки зошитів ураховується наявність різних видів робіт, грамотність, охайність, уміння правильно оформити роботи.</w:t>
      </w:r>
    </w:p>
    <w:p w:rsidR="00D978FA" w:rsidRPr="000C31C7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C31C7">
        <w:rPr>
          <w:rFonts w:ascii="Times New Roman" w:hAnsi="Times New Roman"/>
          <w:b/>
          <w:sz w:val="28"/>
          <w:szCs w:val="28"/>
        </w:rPr>
        <w:t>У разі відсутності учня на уроці протягом місяця рекомендуємо в колонці за ведення зошита зазначати н/о (нема  оцінки).</w:t>
      </w:r>
    </w:p>
    <w:p w:rsidR="00D978FA" w:rsidRPr="000C31C7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C31C7">
        <w:rPr>
          <w:rFonts w:ascii="Times New Roman" w:hAnsi="Times New Roman"/>
          <w:sz w:val="28"/>
          <w:szCs w:val="28"/>
        </w:rPr>
        <w:t>Під час підготовки вчителів до уроків радимо використовувати періодичні фахові видання:  журнали «</w:t>
      </w:r>
      <w:proofErr w:type="spellStart"/>
      <w:r w:rsidRPr="000C31C7">
        <w:rPr>
          <w:rFonts w:ascii="Times New Roman" w:hAnsi="Times New Roman"/>
          <w:sz w:val="28"/>
          <w:szCs w:val="28"/>
        </w:rPr>
        <w:t>Дивослово</w:t>
      </w:r>
      <w:proofErr w:type="spellEnd"/>
      <w:r w:rsidRPr="000C31C7">
        <w:rPr>
          <w:rFonts w:ascii="Times New Roman" w:hAnsi="Times New Roman"/>
          <w:sz w:val="28"/>
          <w:szCs w:val="28"/>
        </w:rPr>
        <w:t xml:space="preserve">», «Українська мова і література в школі», «Українська мова і література в школах України», газету «Українська мова та література». </w:t>
      </w:r>
    </w:p>
    <w:p w:rsidR="00D978FA" w:rsidRDefault="00D978FA" w:rsidP="00D978FA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D978FA" w:rsidRPr="00725EF8" w:rsidRDefault="00D978FA" w:rsidP="00D978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25EF8">
        <w:rPr>
          <w:rFonts w:ascii="Times New Roman" w:hAnsi="Times New Roman"/>
          <w:b/>
          <w:color w:val="000000"/>
          <w:sz w:val="28"/>
          <w:szCs w:val="28"/>
        </w:rPr>
        <w:t>Українська література</w:t>
      </w:r>
    </w:p>
    <w:p w:rsidR="00D978FA" w:rsidRPr="00725EF8" w:rsidRDefault="00D978FA" w:rsidP="00D978F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У 2017-2018 навчальному році </w:t>
      </w:r>
      <w:r w:rsidRPr="00725EF8">
        <w:rPr>
          <w:rFonts w:ascii="Times New Roman" w:hAnsi="Times New Roman"/>
          <w:b/>
          <w:bCs/>
          <w:color w:val="000000"/>
          <w:sz w:val="28"/>
          <w:szCs w:val="28"/>
        </w:rPr>
        <w:t xml:space="preserve">вивчення української літератури в 5-9 класах 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здійснюватиметься за навчальною програмою: Українська література. 5-9 класи. Програма для загальноосвітніх навчальних закладів. – К.: Освіта, 2013 зі змінами,   затвердженими наказом  МОН України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25EF8">
        <w:rPr>
          <w:rFonts w:ascii="Times New Roman" w:hAnsi="Times New Roman"/>
          <w:color w:val="000000"/>
          <w:sz w:val="28"/>
          <w:szCs w:val="28"/>
        </w:rPr>
        <w:t>від 07.06</w:t>
      </w:r>
      <w:r>
        <w:rPr>
          <w:rFonts w:ascii="Times New Roman" w:hAnsi="Times New Roman"/>
          <w:color w:val="000000"/>
          <w:sz w:val="28"/>
          <w:szCs w:val="28"/>
        </w:rPr>
        <w:t>.2017 №804 (</w:t>
      </w:r>
      <w:hyperlink r:id="rId5" w:history="1">
        <w:r w:rsidRPr="00EF49DC">
          <w:rPr>
            <w:rStyle w:val="a3"/>
            <w:rFonts w:ascii="Times New Roman" w:hAnsi="Times New Roman"/>
            <w:sz w:val="24"/>
            <w:szCs w:val="24"/>
          </w:rPr>
          <w:t>http://mon.gov.ua/activity/education/zagalna-serednya/navchalni-programi-5-9-klas-2017.html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D978FA" w:rsidRPr="00725EF8" w:rsidRDefault="00D978FA" w:rsidP="00D978FA">
      <w:pPr>
        <w:spacing w:after="0" w:line="240" w:lineRule="auto"/>
        <w:ind w:right="-108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b/>
          <w:bCs/>
          <w:color w:val="000000"/>
          <w:sz w:val="28"/>
          <w:szCs w:val="28"/>
        </w:rPr>
        <w:t xml:space="preserve"> у 10-11 класах 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– за навчальними програмами, затвердженими  наказом Міністерства від 28.10.2010 № 1021, крім академічного </w:t>
      </w:r>
      <w:r>
        <w:rPr>
          <w:rFonts w:ascii="Times New Roman" w:hAnsi="Times New Roman"/>
          <w:color w:val="000000"/>
          <w:sz w:val="28"/>
          <w:szCs w:val="28"/>
        </w:rPr>
        <w:t>рівня та рівня стандарту,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6" w:history="1">
        <w:r w:rsidRPr="002F2D92">
          <w:rPr>
            <w:rStyle w:val="a3"/>
            <w:rFonts w:ascii="Times New Roman" w:eastAsia="Calibri" w:hAnsi="Times New Roman"/>
            <w:color w:val="000000"/>
            <w:sz w:val="28"/>
            <w:szCs w:val="28"/>
          </w:rPr>
          <w:t xml:space="preserve">затверджені наказом  МОН  від  </w:t>
        </w:r>
      </w:hyperlink>
      <w:r w:rsidRPr="002F2D92">
        <w:rPr>
          <w:rStyle w:val="a3"/>
          <w:rFonts w:ascii="Times New Roman" w:eastAsia="Calibri" w:hAnsi="Times New Roman"/>
          <w:color w:val="000000"/>
          <w:sz w:val="28"/>
          <w:szCs w:val="28"/>
        </w:rPr>
        <w:t>14.07.2016 № 826</w:t>
      </w:r>
      <w:r w:rsidRPr="002F2D92">
        <w:rPr>
          <w:rFonts w:ascii="Times New Roman" w:hAnsi="Times New Roman"/>
          <w:color w:val="000000"/>
          <w:sz w:val="28"/>
          <w:szCs w:val="28"/>
        </w:rPr>
        <w:t>.</w:t>
      </w:r>
      <w:r w:rsidRPr="00725EF8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Програми розміщені на офіційному сайті МОН України за посиланням: </w:t>
      </w:r>
      <w:r w:rsidRPr="00725E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http://mon.gov.ua/activity/educa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tion/zagalna-serednya/navchalni-</w:t>
      </w:r>
      <w:r w:rsidRPr="00725E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programy.html.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978FA" w:rsidRPr="00725EF8" w:rsidRDefault="00D978FA" w:rsidP="00D978FA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Звертаємо увагу, що в 2017 році програму з української літератури для 5-9 класів модернізовано згідно з Державним стандартом базової і повної загальної середньої освіти, затвердженим в 2011 році,  та з метою наскрізного впровадження механізму реалізації завдань </w:t>
      </w:r>
      <w:proofErr w:type="spellStart"/>
      <w:r w:rsidRPr="00725EF8">
        <w:rPr>
          <w:rFonts w:ascii="Times New Roman" w:hAnsi="Times New Roman"/>
          <w:color w:val="000000"/>
          <w:sz w:val="28"/>
          <w:szCs w:val="28"/>
        </w:rPr>
        <w:t>компетентнісного</w:t>
      </w:r>
      <w:proofErr w:type="spellEnd"/>
      <w:r w:rsidRPr="00725EF8">
        <w:rPr>
          <w:rFonts w:ascii="Times New Roman" w:hAnsi="Times New Roman"/>
          <w:color w:val="000000"/>
          <w:sz w:val="28"/>
          <w:szCs w:val="28"/>
        </w:rPr>
        <w:t xml:space="preserve"> підходу в навчанні української літератури в контексті положень «Нової української школи».</w:t>
      </w:r>
    </w:p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У зв’язку з цим розроблено новий формат пояснювальної записки до програми, де визначено роль української літератури у формуванні ключових </w:t>
      </w:r>
      <w:proofErr w:type="spellStart"/>
      <w:r w:rsidRPr="00725EF8">
        <w:rPr>
          <w:rFonts w:ascii="Times New Roman" w:hAnsi="Times New Roman"/>
          <w:color w:val="000000"/>
          <w:sz w:val="28"/>
          <w:szCs w:val="28"/>
        </w:rPr>
        <w:t>компетентностей</w:t>
      </w:r>
      <w:proofErr w:type="spellEnd"/>
      <w:r w:rsidRPr="00725EF8">
        <w:rPr>
          <w:rFonts w:ascii="Times New Roman" w:hAnsi="Times New Roman"/>
          <w:color w:val="000000"/>
          <w:sz w:val="28"/>
          <w:szCs w:val="28"/>
        </w:rPr>
        <w:t xml:space="preserve">, з’ясовано особливості запровадження наскрізних ліній «Екологічна безпека та сталий розвиток» 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>(НЛ–1)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, «Громадянська відповідальність» 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>(НЛ–2)</w:t>
      </w:r>
      <w:r w:rsidRPr="00725EF8">
        <w:rPr>
          <w:rFonts w:ascii="Times New Roman" w:hAnsi="Times New Roman"/>
          <w:color w:val="000000"/>
          <w:sz w:val="28"/>
          <w:szCs w:val="28"/>
        </w:rPr>
        <w:t>, «Здоров'я і безпека»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 xml:space="preserve"> (НЛ–3)</w:t>
      </w:r>
      <w:r w:rsidRPr="00725EF8">
        <w:rPr>
          <w:rFonts w:ascii="Times New Roman" w:hAnsi="Times New Roman"/>
          <w:color w:val="000000"/>
          <w:sz w:val="28"/>
          <w:szCs w:val="28"/>
        </w:rPr>
        <w:t>, «Підприємливість та фінансова грамотність» (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>НЛ–4)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, які відображають провідні соціально й </w:t>
      </w:r>
      <w:proofErr w:type="spellStart"/>
      <w:r w:rsidRPr="00725EF8">
        <w:rPr>
          <w:rFonts w:ascii="Times New Roman" w:hAnsi="Times New Roman"/>
          <w:color w:val="000000"/>
          <w:sz w:val="28"/>
          <w:szCs w:val="28"/>
        </w:rPr>
        <w:t>особистісно</w:t>
      </w:r>
      <w:proofErr w:type="spellEnd"/>
      <w:r w:rsidRPr="00725EF8">
        <w:rPr>
          <w:rFonts w:ascii="Times New Roman" w:hAnsi="Times New Roman"/>
          <w:color w:val="000000"/>
          <w:sz w:val="28"/>
          <w:szCs w:val="28"/>
        </w:rPr>
        <w:t xml:space="preserve"> значущі ідеї, що послідовно розкриваються в процесі навчання й виховання; </w:t>
      </w:r>
      <w:proofErr w:type="spellStart"/>
      <w:r w:rsidRPr="00725EF8">
        <w:rPr>
          <w:rFonts w:ascii="Times New Roman" w:hAnsi="Times New Roman"/>
          <w:color w:val="000000"/>
          <w:sz w:val="28"/>
          <w:szCs w:val="28"/>
        </w:rPr>
        <w:t>спрогнозовано</w:t>
      </w:r>
      <w:proofErr w:type="spellEnd"/>
      <w:r w:rsidRPr="00725EF8">
        <w:rPr>
          <w:rFonts w:ascii="Times New Roman" w:hAnsi="Times New Roman"/>
          <w:color w:val="000000"/>
          <w:sz w:val="28"/>
          <w:szCs w:val="28"/>
        </w:rPr>
        <w:t xml:space="preserve"> портрет випускника основної школи.</w:t>
      </w:r>
    </w:p>
    <w:p w:rsidR="00D978FA" w:rsidRPr="00725EF8" w:rsidRDefault="00D978FA" w:rsidP="00D97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Унесено зміни до структури програми,  де рубрика </w:t>
      </w:r>
      <w:r w:rsidRPr="00725EF8">
        <w:rPr>
          <w:rFonts w:ascii="Times New Roman" w:hAnsi="Times New Roman"/>
          <w:b/>
          <w:bCs/>
          <w:color w:val="000000"/>
          <w:sz w:val="28"/>
          <w:szCs w:val="28"/>
        </w:rPr>
        <w:t>«Очікувані результати навчально-пізнавальної діяльності»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містить перелік умінь, навичок, ціннісних ставлень, які передбачено сформувати в результаті вивчення теми, і коло необхідних для цього знань. </w:t>
      </w:r>
    </w:p>
    <w:p w:rsidR="00D978FA" w:rsidRPr="00725EF8" w:rsidRDefault="00D978FA" w:rsidP="00D97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25EF8">
        <w:rPr>
          <w:rFonts w:ascii="Times New Roman" w:hAnsi="Times New Roman"/>
          <w:b/>
          <w:color w:val="000000"/>
          <w:sz w:val="28"/>
          <w:szCs w:val="28"/>
        </w:rPr>
        <w:t>Зміст навчального матеріалу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передбачає текстове вивчення творів,  що виділені 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 xml:space="preserve">напівжирним шрифтом, 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інші ж лише називаються для допомоги вчителеві під час вивчення певної теми. Крім того,  для осучаснення змістового компоненту, актуалізації </w:t>
      </w:r>
      <w:proofErr w:type="spellStart"/>
      <w:r w:rsidRPr="00725EF8">
        <w:rPr>
          <w:rFonts w:ascii="Times New Roman" w:hAnsi="Times New Roman"/>
          <w:color w:val="000000"/>
          <w:sz w:val="28"/>
          <w:szCs w:val="28"/>
        </w:rPr>
        <w:t>компетентнісного</w:t>
      </w:r>
      <w:proofErr w:type="spellEnd"/>
      <w:r w:rsidRPr="00725EF8">
        <w:rPr>
          <w:rFonts w:ascii="Times New Roman" w:hAnsi="Times New Roman"/>
          <w:color w:val="000000"/>
          <w:sz w:val="28"/>
          <w:szCs w:val="28"/>
        </w:rPr>
        <w:t xml:space="preserve"> підходу, надання вчителеві методичної допомоги під час вивчення програмових тем запропоновано 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>рекомендаційні рубрики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>«Мистецький контекст» (</w:t>
      </w:r>
      <w:proofErr w:type="spellStart"/>
      <w:r w:rsidRPr="00725EF8">
        <w:rPr>
          <w:rFonts w:ascii="Times New Roman" w:hAnsi="Times New Roman"/>
          <w:b/>
          <w:color w:val="000000"/>
          <w:sz w:val="28"/>
          <w:szCs w:val="28"/>
        </w:rPr>
        <w:t>МК</w:t>
      </w:r>
      <w:proofErr w:type="spellEnd"/>
      <w:r w:rsidRPr="00725EF8">
        <w:rPr>
          <w:rFonts w:ascii="Times New Roman" w:hAnsi="Times New Roman"/>
          <w:b/>
          <w:color w:val="000000"/>
          <w:sz w:val="28"/>
          <w:szCs w:val="28"/>
        </w:rPr>
        <w:t>), «Сучасна українська дитяча й підліткова література» (СЛ).</w:t>
      </w:r>
    </w:p>
    <w:p w:rsidR="00D978FA" w:rsidRPr="00725EF8" w:rsidRDefault="00D978FA" w:rsidP="00D97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b/>
          <w:color w:val="000000"/>
          <w:sz w:val="28"/>
          <w:szCs w:val="28"/>
        </w:rPr>
        <w:t xml:space="preserve"> У рубриці «Мистецький контекст» (</w:t>
      </w:r>
      <w:proofErr w:type="spellStart"/>
      <w:r w:rsidRPr="00725EF8">
        <w:rPr>
          <w:rFonts w:ascii="Times New Roman" w:hAnsi="Times New Roman"/>
          <w:b/>
          <w:color w:val="000000"/>
          <w:sz w:val="28"/>
          <w:szCs w:val="28"/>
        </w:rPr>
        <w:t>МК</w:t>
      </w:r>
      <w:proofErr w:type="spellEnd"/>
      <w:r w:rsidRPr="00725EF8">
        <w:rPr>
          <w:rFonts w:ascii="Times New Roman" w:hAnsi="Times New Roman"/>
          <w:b/>
          <w:color w:val="000000"/>
          <w:sz w:val="28"/>
          <w:szCs w:val="28"/>
        </w:rPr>
        <w:t>)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 подано зразки різних видів мистецтв (образотворче, музичне, скульптура тощо), з якими вчитель-словесник, на власний розсуд, 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>може ознайомити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учнів.</w:t>
      </w:r>
    </w:p>
    <w:p w:rsidR="00D978FA" w:rsidRPr="00725EF8" w:rsidRDefault="00D978FA" w:rsidP="00D97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 У рубриці 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>«Сучасна українська дитяча й підліткова література» (СЛ)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запропоновано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сучасні твори, які ідейно та тематично пов’язані із запропонованими для текстуального вивчення. Учитель 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>може використати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їх задля зацікавлення учнів сучасним літературним процесом, проведення паралелей між класичним і сучасним творами (за рахунок  резервних годин; на уроках позакласного читання; літератури рідного краю тощо).</w:t>
      </w:r>
    </w:p>
    <w:p w:rsidR="00D978FA" w:rsidRPr="00725EF8" w:rsidRDefault="00D978FA" w:rsidP="00D97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 Вивчення  української літератури  також відбувається із залученням </w:t>
      </w:r>
      <w:proofErr w:type="spellStart"/>
      <w:r w:rsidRPr="00725EF8">
        <w:rPr>
          <w:rFonts w:ascii="Times New Roman" w:hAnsi="Times New Roman"/>
          <w:b/>
          <w:bCs/>
          <w:color w:val="000000"/>
          <w:sz w:val="28"/>
          <w:szCs w:val="28"/>
        </w:rPr>
        <w:t>міжпредметних</w:t>
      </w:r>
      <w:proofErr w:type="spellEnd"/>
      <w:r w:rsidRPr="00725EF8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зв’язків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725EF8">
        <w:rPr>
          <w:rFonts w:ascii="Times New Roman" w:hAnsi="Times New Roman"/>
          <w:b/>
          <w:color w:val="000000"/>
          <w:sz w:val="28"/>
          <w:szCs w:val="28"/>
        </w:rPr>
        <w:t>МЗ</w:t>
      </w:r>
      <w:proofErr w:type="spellEnd"/>
      <w:r w:rsidRPr="00725EF8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725EF8">
        <w:rPr>
          <w:rFonts w:ascii="Times New Roman" w:hAnsi="Times New Roman"/>
          <w:iCs/>
          <w:color w:val="000000"/>
          <w:sz w:val="28"/>
          <w:szCs w:val="28"/>
        </w:rPr>
        <w:t>(українська мова, історія, зарубіжна література, іноземні мови, образотворче мистецтво, музика, природознавство, географія, естетика, етика тощо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:rsidR="00D978FA" w:rsidRPr="00725EF8" w:rsidRDefault="00D978FA" w:rsidP="00D97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>Крім того, здійснено частковий перерозподіл кількості годин на вивчення творів (зі збереженням структурних тематичних блоків чинної програми):</w:t>
      </w:r>
    </w:p>
    <w:p w:rsidR="00D978FA" w:rsidRPr="00725EF8" w:rsidRDefault="00D978FA" w:rsidP="00D97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245"/>
        <w:gridCol w:w="1134"/>
        <w:gridCol w:w="992"/>
        <w:gridCol w:w="1525"/>
      </w:tblGrid>
      <w:tr w:rsidR="00D978FA" w:rsidRPr="00725EF8" w:rsidTr="008F2F95">
        <w:trPr>
          <w:trHeight w:val="29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Клас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Назва теми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Додано годин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Вилу-чено</w:t>
            </w:r>
            <w:proofErr w:type="spellEnd"/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годин</w:t>
            </w: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Рекомен-</w:t>
            </w:r>
            <w:proofErr w:type="spellEnd"/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довано</w:t>
            </w:r>
            <w:proofErr w:type="spellEnd"/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годин </w:t>
            </w:r>
          </w:p>
        </w:tc>
      </w:tr>
      <w:tr w:rsidR="00D978FA" w:rsidRPr="00725EF8" w:rsidTr="008F2F95">
        <w:trPr>
          <w:trHeight w:val="28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5 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Народні казки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D978FA" w:rsidRPr="00725EF8" w:rsidTr="008F2F95">
        <w:trPr>
          <w:trHeight w:val="551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Із народної мудрості. Загадки. Прислів’я та приказки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D978FA" w:rsidRPr="00725EF8" w:rsidTr="008F2F95">
        <w:trPr>
          <w:trHeight w:val="551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Василь Симоненко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D978FA" w:rsidRPr="00725EF8" w:rsidTr="008F2F95">
        <w:trPr>
          <w:trHeight w:val="28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Леонід Глібов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D978FA" w:rsidRPr="00725EF8" w:rsidTr="008F2F95">
        <w:trPr>
          <w:trHeight w:val="29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Зірка 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Мензатюк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. «Таємниця козацької шаблі»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D978FA" w:rsidRPr="00725EF8" w:rsidTr="008F2F95">
        <w:trPr>
          <w:trHeight w:val="29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Євген Гуцало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D978FA" w:rsidRPr="00725EF8" w:rsidTr="008F2F95">
        <w:trPr>
          <w:trHeight w:val="29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Ярослав Стельмах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D978FA" w:rsidRPr="00725EF8" w:rsidTr="008F2F95">
        <w:trPr>
          <w:trHeight w:val="29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Леся 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Воронина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D978FA" w:rsidRPr="00725EF8" w:rsidTr="008F2F95">
        <w:trPr>
          <w:trHeight w:val="29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Михайло Стельмах 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D978FA" w:rsidRPr="00725EF8" w:rsidTr="008F2F95">
        <w:trPr>
          <w:trHeight w:val="28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Богдан Лепкий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D978FA" w:rsidRPr="00725EF8" w:rsidTr="008F2F95">
        <w:trPr>
          <w:trHeight w:val="28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Любов Пономаренко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D978FA" w:rsidRPr="00725EF8" w:rsidTr="008F2F95">
        <w:trPr>
          <w:trHeight w:val="28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Олег Ольжич. Олена 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Теліга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D978FA" w:rsidRPr="00725EF8" w:rsidTr="008F2F95">
        <w:trPr>
          <w:trHeight w:val="28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Іван Карпенко-Карий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D978FA" w:rsidRPr="00725EF8" w:rsidTr="008F2F95">
        <w:trPr>
          <w:trHeight w:val="28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Юрій 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Винничук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. «Місце для дракона»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D978FA" w:rsidRPr="00725EF8" w:rsidTr="008F2F95">
        <w:trPr>
          <w:trHeight w:val="28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Українська література доби Ренесансу і доби Бароко. Григорій Сковорода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D978FA" w:rsidRPr="00725EF8" w:rsidTr="008F2F95">
        <w:trPr>
          <w:trHeight w:val="28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Григорій Квітка-Основ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’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яненко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D978FA" w:rsidRPr="00725EF8" w:rsidTr="008F2F95">
        <w:trPr>
          <w:trHeight w:val="28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Література українського романтизму 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D978FA" w:rsidRPr="00725EF8" w:rsidTr="008F2F95">
        <w:trPr>
          <w:trHeight w:val="28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Тарас Шевченко. 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«Доля», «Росли укупочці, зросли…».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D978FA" w:rsidRPr="00725EF8" w:rsidTr="008F2F95">
        <w:trPr>
          <w:trHeight w:val="286"/>
        </w:trPr>
        <w:tc>
          <w:tcPr>
            <w:tcW w:w="709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4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Марко Вовчок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</w:tbl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 У  змісті програми запропоновано альтернативу під час вивчення тем, внесено корективи, що дозволило осучаснити корпус програмових текстів новими авторами:</w:t>
      </w:r>
    </w:p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1985"/>
        <w:gridCol w:w="1276"/>
        <w:gridCol w:w="1134"/>
        <w:gridCol w:w="3934"/>
      </w:tblGrid>
      <w:tr w:rsidR="00D978FA" w:rsidRPr="00725EF8" w:rsidTr="008F2F95">
        <w:trPr>
          <w:trHeight w:val="29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Клас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Назва теми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Додано 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Вилу-чено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Зміни</w:t>
            </w:r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978FA" w:rsidRPr="00725EF8" w:rsidTr="008F2F95">
        <w:trPr>
          <w:trHeight w:val="29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Легенди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Подано 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на вибір учителя</w:t>
            </w:r>
          </w:p>
        </w:tc>
      </w:tr>
      <w:tr w:rsidR="00D978FA" w:rsidRPr="00725EF8" w:rsidTr="008F2F95">
        <w:trPr>
          <w:trHeight w:val="28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Народні казки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«Яйце-райце»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Казки однієї тематичної групи подано на вибір: </w:t>
            </w:r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«Про правду і кривду» 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або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«Мудра дівчина»; </w:t>
            </w:r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«Ох» 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або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«Летючий корабель»</w:t>
            </w:r>
          </w:p>
        </w:tc>
      </w:tr>
      <w:tr w:rsidR="00D978FA" w:rsidRPr="00725EF8" w:rsidTr="008F2F95">
        <w:trPr>
          <w:trHeight w:val="551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Літописні оповіді 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Три твори на вибір учителя</w:t>
            </w:r>
          </w:p>
        </w:tc>
      </w:tr>
      <w:tr w:rsidR="00D978FA" w:rsidRPr="00725EF8" w:rsidTr="008F2F95">
        <w:trPr>
          <w:trHeight w:val="551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Із народної мудрості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Вилучено вивчення напам’ять загадок, прислів’їв, приказок</w:t>
            </w:r>
          </w:p>
        </w:tc>
      </w:tr>
      <w:tr w:rsidR="00D978FA" w:rsidRPr="00725EF8" w:rsidTr="008F2F95">
        <w:trPr>
          <w:trHeight w:val="551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Олександр Олесь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Твори із книги «Княжа Україна» подано 2  на вибір</w:t>
            </w:r>
          </w:p>
        </w:tc>
      </w:tr>
      <w:tr w:rsidR="00D978FA" w:rsidRPr="00725EF8" w:rsidTr="008F2F95">
        <w:trPr>
          <w:trHeight w:val="551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Тарас Шевченко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Ознайомлення з дитячими роками Т.Шевченка на основі творів на вибір:</w:t>
            </w:r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Степан Васильченко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br/>
              <w:t xml:space="preserve">«В бур’янах» 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  <w:t>або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lastRenderedPageBreak/>
              <w:t>Оксана Іваненко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 «Тарасові шляхи»</w:t>
            </w:r>
            <w:r w:rsidRPr="00725E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25EF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(оглядово)</w:t>
            </w:r>
          </w:p>
        </w:tc>
      </w:tr>
      <w:tr w:rsidR="00D978FA" w:rsidRPr="00725EF8" w:rsidTr="008F2F95">
        <w:trPr>
          <w:trHeight w:val="551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П.Тичина, </w:t>
            </w:r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М. Рильський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Поняття «ліричний герой» логічно перенесено в уроки вивчення творчості П.Тичини</w:t>
            </w:r>
          </w:p>
        </w:tc>
      </w:tr>
      <w:tr w:rsidR="00D978FA" w:rsidRPr="00725EF8" w:rsidTr="008F2F95">
        <w:trPr>
          <w:trHeight w:val="551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Тарас Шевченко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Уточнено назву  «Думка» («Тече вода в синє море»)</w:t>
            </w:r>
          </w:p>
        </w:tc>
      </w:tr>
      <w:tr w:rsidR="00D978FA" w:rsidRPr="00725EF8" w:rsidTr="008F2F95">
        <w:trPr>
          <w:trHeight w:val="718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Леонід Глібов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Вилучено вивчення байки «Щука» напам’ять.</w:t>
            </w:r>
          </w:p>
        </w:tc>
      </w:tr>
      <w:tr w:rsidR="00D978FA" w:rsidRPr="00725EF8" w:rsidTr="008F2F95">
        <w:trPr>
          <w:trHeight w:val="29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Павло 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Глазовий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Кух-лик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«Найважча роль», «Заморські гості», «Кухлик», «Похвала» – </w:t>
            </w:r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2-3 – на розсуд учителя</w:t>
            </w:r>
          </w:p>
        </w:tc>
      </w:tr>
      <w:tr w:rsidR="00D978FA" w:rsidRPr="00725EF8" w:rsidTr="008F2F95">
        <w:trPr>
          <w:trHeight w:val="29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Із пісенних скарбів 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пісні – на розсуд учителя.</w:t>
            </w:r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978FA" w:rsidRPr="00725EF8" w:rsidTr="008F2F95">
        <w:trPr>
          <w:trHeight w:val="29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Марина Павленко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Запропоновано альтернативу для текстуального вивчення:</w:t>
            </w:r>
          </w:p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Марина Павленко. 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«Русалонька із 7-В, або Прокляття роду </w:t>
            </w:r>
            <w:proofErr w:type="spellStart"/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Кулаківських</w:t>
            </w:r>
            <w:proofErr w:type="spellEnd"/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» </w:t>
            </w:r>
          </w:p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</w:rPr>
            </w:pPr>
            <w:r w:rsidRPr="00725EF8"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</w:rPr>
              <w:t>або</w:t>
            </w:r>
          </w:p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</w:rPr>
            </w:pPr>
            <w:r w:rsidRPr="00725EF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Степан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5EF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Процюк</w:t>
            </w:r>
            <w:proofErr w:type="spellEnd"/>
            <w:r w:rsidRPr="00725EF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«Аргонавти»</w:t>
            </w:r>
          </w:p>
        </w:tc>
      </w:tr>
      <w:tr w:rsidR="00D978FA" w:rsidRPr="00725EF8" w:rsidTr="008F2F95">
        <w:trPr>
          <w:trHeight w:val="29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Олег Ольжич. Олена 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Теліга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О.Те-ліга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Пломі-нний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день»</w:t>
            </w: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Запропоновано вивчення поезій на вибір:</w:t>
            </w:r>
          </w:p>
          <w:p w:rsidR="00D978FA" w:rsidRPr="00725EF8" w:rsidRDefault="00D978FA" w:rsidP="008F2F9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left="60" w:right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Олег Ольжич, Олена </w:t>
            </w:r>
            <w:proofErr w:type="spellStart"/>
            <w:r w:rsidRPr="00725EF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>Теліга</w:t>
            </w:r>
            <w:proofErr w:type="spellEnd"/>
            <w:r w:rsidRPr="00725EF8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  <w:t xml:space="preserve"> – по 1 твору 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D978FA" w:rsidRPr="00725EF8" w:rsidRDefault="00D978FA" w:rsidP="008F2F9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spacing w:after="0" w:line="240" w:lineRule="auto"/>
              <w:ind w:right="6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Вилучено вивчення поезії напам’ять </w:t>
            </w:r>
          </w:p>
        </w:tc>
      </w:tr>
      <w:tr w:rsidR="00D978FA" w:rsidRPr="00725EF8" w:rsidTr="008F2F95">
        <w:trPr>
          <w:trHeight w:val="29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Пісенна творчість українських поетів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Вчи-телька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А. Малишко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«Пісня про рушник», «Стежина» 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або</w:t>
            </w:r>
            <w:r w:rsidRPr="00725EF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725EF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br/>
              <w:t>В. Івасюк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«Червона рута», «Балада про мальви», «Я піду в далекі гори», «Водограй»</w:t>
            </w:r>
          </w:p>
        </w:tc>
      </w:tr>
      <w:tr w:rsidR="00D978FA" w:rsidRPr="00725EF8" w:rsidTr="008F2F95">
        <w:trPr>
          <w:trHeight w:val="28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Усна народна творчість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Українські  історичні пісні 1-2 з кожної тематичної групи – на вибір учителя</w:t>
            </w:r>
          </w:p>
        </w:tc>
      </w:tr>
      <w:tr w:rsidR="00D978FA" w:rsidRPr="00725EF8" w:rsidTr="008F2F95">
        <w:trPr>
          <w:trHeight w:val="28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Тарас Шевченко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Замість вивчення поезії «Мені однаково» запропоновано  1 поезію для вивчення напам’ять – на вибір  </w:t>
            </w:r>
          </w:p>
        </w:tc>
      </w:tr>
      <w:tr w:rsidR="00D978FA" w:rsidRPr="00725EF8" w:rsidTr="008F2F95">
        <w:trPr>
          <w:trHeight w:val="28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Родинно-побутові пісні</w:t>
            </w:r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Жартів-лива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пісня «Ой під вишнею, під 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череш-нею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>Родинно-побутові пісні</w:t>
            </w:r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«Місяць на небі, </w:t>
            </w:r>
            <w:proofErr w:type="spellStart"/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зiроньки</w:t>
            </w:r>
            <w:proofErr w:type="spellEnd"/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сяють»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«Цвіте терен, цвіте терен», «Сонце низенько» (2 на вибір) + жартівлива</w:t>
            </w:r>
          </w:p>
        </w:tc>
      </w:tr>
      <w:tr w:rsidR="00D978FA" w:rsidRPr="00725EF8" w:rsidTr="008F2F95">
        <w:trPr>
          <w:trHeight w:val="28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Українська середньовічна література 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br/>
              <w:t xml:space="preserve">ХІ–ХV ст. </w:t>
            </w:r>
          </w:p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Розвиток писемності після хрещення Русі-України </w:t>
            </w:r>
          </w:p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(988 р.). Найдавніші рукописні книги Русі-України (</w:t>
            </w:r>
            <w:proofErr w:type="spellStart"/>
            <w:r w:rsidRPr="00725EF8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Остромирове</w:t>
            </w:r>
            <w:proofErr w:type="spellEnd"/>
            <w:r w:rsidRPr="00725EF8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Євангеліє, Ізборник Святослава) (</w:t>
            </w:r>
            <w:r w:rsidRPr="00725EF8">
              <w:rPr>
                <w:rFonts w:ascii="Times New Roman" w:eastAsia="Calibri" w:hAnsi="Times New Roman"/>
                <w:i/>
                <w:color w:val="000000"/>
                <w:sz w:val="28"/>
                <w:szCs w:val="28"/>
              </w:rPr>
              <w:t>оглядово</w:t>
            </w:r>
            <w:r w:rsidRPr="00725EF8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).</w:t>
            </w:r>
          </w:p>
        </w:tc>
      </w:tr>
      <w:tr w:rsidR="00D978FA" w:rsidRPr="00725EF8" w:rsidTr="008F2F95">
        <w:trPr>
          <w:trHeight w:val="28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eastAsia="Calibri" w:hAnsi="Times New Roman"/>
                <w:bCs/>
                <w:iCs/>
                <w:color w:val="000000"/>
                <w:sz w:val="28"/>
                <w:szCs w:val="28"/>
              </w:rPr>
              <w:t>Пам’ятки оригінальної літератури княжої Русі-України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Літописи як 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історико-художні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твори. «Повість минулих літ». «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Поученіє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Володимира Мономаха», Києво-Печерський патерик (</w:t>
            </w:r>
            <w:r w:rsidRPr="00725EF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оглядово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). </w:t>
            </w:r>
          </w:p>
        </w:tc>
      </w:tr>
      <w:tr w:rsidR="00D978FA" w:rsidRPr="00725EF8" w:rsidTr="008F2F95">
        <w:trPr>
          <w:trHeight w:val="28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Українська література доби Ренесансу і доби Бароко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Видатні діячі української культури (</w:t>
            </w:r>
            <w:r w:rsidRPr="00725EF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оглядово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978FA" w:rsidRPr="00725EF8" w:rsidTr="008F2F95">
        <w:trPr>
          <w:trHeight w:val="28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Література </w:t>
            </w:r>
          </w:p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українського романтизму 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Література українського романтизму</w:t>
            </w:r>
            <w:r w:rsidRPr="00725EF8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725EF8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оглядово</w:t>
            </w: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978FA" w:rsidRPr="00725EF8" w:rsidTr="008F2F95">
        <w:trPr>
          <w:trHeight w:val="28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Література</w:t>
            </w:r>
          </w:p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 українського романтизму </w:t>
            </w:r>
          </w:p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5EF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Вилучено байкарську творчість поетів-романтиків; для текстуального вивчення:  П</w:t>
            </w:r>
            <w:r w:rsidRPr="00725EF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етро Гулак-Артемовський.</w:t>
            </w:r>
            <w:r w:rsidRPr="00725E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балада</w:t>
            </w:r>
            <w:r w:rsidRPr="00725EF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«Рибалка»; Євген Гребінка.</w:t>
            </w:r>
            <w:r w:rsidRPr="00725E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Вірш </w:t>
            </w:r>
            <w:r w:rsidRPr="00725EF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«Човен»</w:t>
            </w:r>
            <w:r w:rsidRPr="00725E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</w:tc>
      </w:tr>
      <w:tr w:rsidR="00D978FA" w:rsidRPr="00725EF8" w:rsidTr="008F2F95">
        <w:trPr>
          <w:trHeight w:val="28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Михайло Старицький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Default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725EF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 xml:space="preserve">Вилучено </w:t>
            </w:r>
          </w:p>
        </w:tc>
      </w:tr>
      <w:tr w:rsidR="00D978FA" w:rsidRPr="00725EF8" w:rsidTr="008F2F95">
        <w:trPr>
          <w:trHeight w:val="286"/>
        </w:trPr>
        <w:tc>
          <w:tcPr>
            <w:tcW w:w="850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Іван 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Нечуй-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Левицький. «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Кайдашева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сім’я»</w:t>
            </w:r>
          </w:p>
        </w:tc>
        <w:tc>
          <w:tcPr>
            <w:tcW w:w="1276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shd w:val="clear" w:color="auto" w:fill="auto"/>
          </w:tcPr>
          <w:p w:rsidR="00D978FA" w:rsidRPr="00725EF8" w:rsidRDefault="00D978FA" w:rsidP="008F2F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Вилучено </w:t>
            </w:r>
          </w:p>
        </w:tc>
      </w:tr>
    </w:tbl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 Також оновлено список додаткової літератури для читання.</w:t>
      </w:r>
    </w:p>
    <w:p w:rsidR="00D978FA" w:rsidRPr="00725EF8" w:rsidRDefault="00D978FA" w:rsidP="00D978FA">
      <w:pPr>
        <w:pStyle w:val="a6"/>
        <w:spacing w:after="0" w:line="24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 Унормовано (відповідно до специфіки тем та вікових особливостей учнів) перелік понять із теорії літератури: 5 клас: повість-казка (повторення), загадки, прислів’я та приказки (повторення), оповідання, ліричний герой, строфа. 6 клас: рефрен, акровірш (повторення), байка (повторення), гумор,  знято поняття віршові розміри, ямб, хорей.  7 клас: знято поняття «пафос». 8 клас – верлібр.  9 клас: притча (повторення, поглиблення), літопис (повторення), молитва. </w:t>
      </w:r>
    </w:p>
    <w:p w:rsidR="00D978FA" w:rsidRPr="00725EF8" w:rsidRDefault="00D978FA" w:rsidP="00D978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Запропонована кількість часу на вивчення кожного розділу, теми є </w:t>
      </w:r>
      <w:r w:rsidRPr="00725EF8">
        <w:rPr>
          <w:rFonts w:ascii="Times New Roman" w:hAnsi="Times New Roman"/>
          <w:b/>
          <w:i/>
          <w:color w:val="000000"/>
          <w:sz w:val="28"/>
          <w:szCs w:val="28"/>
        </w:rPr>
        <w:t>орієнтовною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, учитель </w:t>
      </w:r>
      <w:r w:rsidRPr="00725EF8">
        <w:rPr>
          <w:rFonts w:ascii="Times New Roman" w:hAnsi="Times New Roman"/>
          <w:b/>
          <w:i/>
          <w:color w:val="000000"/>
          <w:sz w:val="28"/>
          <w:szCs w:val="28"/>
        </w:rPr>
        <w:t>може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її </w:t>
      </w:r>
      <w:r w:rsidRPr="00725EF8">
        <w:rPr>
          <w:rFonts w:ascii="Times New Roman" w:hAnsi="Times New Roman"/>
          <w:b/>
          <w:i/>
          <w:color w:val="000000"/>
          <w:sz w:val="28"/>
          <w:szCs w:val="28"/>
        </w:rPr>
        <w:t xml:space="preserve">змінювати </w:t>
      </w:r>
      <w:r w:rsidRPr="00725EF8">
        <w:rPr>
          <w:rFonts w:ascii="Times New Roman" w:hAnsi="Times New Roman"/>
          <w:color w:val="000000"/>
          <w:sz w:val="28"/>
          <w:szCs w:val="28"/>
        </w:rPr>
        <w:t>(</w:t>
      </w:r>
      <w:r w:rsidRPr="00725EF8">
        <w:rPr>
          <w:rFonts w:ascii="Times New Roman" w:hAnsi="Times New Roman"/>
          <w:iCs/>
          <w:color w:val="000000"/>
          <w:sz w:val="28"/>
          <w:szCs w:val="28"/>
        </w:rPr>
        <w:t>у межах 70 годин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). </w:t>
      </w:r>
      <w:r w:rsidRPr="00725EF8">
        <w:rPr>
          <w:rFonts w:ascii="Times New Roman" w:hAnsi="Times New Roman"/>
          <w:b/>
          <w:bCs/>
          <w:color w:val="000000"/>
          <w:sz w:val="28"/>
          <w:szCs w:val="28"/>
        </w:rPr>
        <w:t>Резервний час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можна використовувати для збільшення кількості годин на вивчення окремого твору, для уроків розвитку мовлення, контрольного оцінювання, перевірки вивчення творів напам’ять,  різних видів творчих та інших робіт (екскурсій, диспутів, семінарів тощо).</w:t>
      </w:r>
    </w:p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lastRenderedPageBreak/>
        <w:t xml:space="preserve">З метою рівномірного розподілу навантаження учнів протягом навчального року подаємо </w:t>
      </w:r>
      <w:r w:rsidRPr="00725EF8">
        <w:rPr>
          <w:rFonts w:ascii="Times New Roman" w:hAnsi="Times New Roman"/>
          <w:b/>
          <w:bCs/>
          <w:color w:val="000000"/>
          <w:sz w:val="28"/>
          <w:szCs w:val="28"/>
        </w:rPr>
        <w:t>рекомендовану кількість видів контролю з української літератури (за класами)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. Поданий у таблиці розподіл годин є </w:t>
      </w:r>
      <w:r w:rsidRPr="00725EF8">
        <w:rPr>
          <w:rFonts w:ascii="Times New Roman" w:hAnsi="Times New Roman"/>
          <w:b/>
          <w:bCs/>
          <w:color w:val="000000"/>
          <w:sz w:val="28"/>
          <w:szCs w:val="28"/>
        </w:rPr>
        <w:t xml:space="preserve">мінімальним і обов’язковим </w:t>
      </w:r>
      <w:r w:rsidRPr="00725EF8">
        <w:rPr>
          <w:rFonts w:ascii="Times New Roman" w:hAnsi="Times New Roman"/>
          <w:color w:val="000000"/>
          <w:sz w:val="28"/>
          <w:szCs w:val="28"/>
        </w:rPr>
        <w:t>для проведення в кожному семестрі. Учитель-словесник на власний розсуд може збільшити кількість видів контрою відповідно до рівня підготовки учнів, особливостей класу тощо.</w:t>
      </w:r>
    </w:p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978FA" w:rsidRPr="00725EF8" w:rsidRDefault="00D978FA" w:rsidP="00D978F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25EF8">
        <w:rPr>
          <w:rFonts w:ascii="Times New Roman" w:hAnsi="Times New Roman"/>
          <w:b/>
          <w:bCs/>
          <w:color w:val="000000"/>
          <w:sz w:val="28"/>
          <w:szCs w:val="28"/>
        </w:rPr>
        <w:t>Обов’язкова кількість видів контролю</w:t>
      </w:r>
    </w:p>
    <w:p w:rsidR="00D978FA" w:rsidRPr="00725EF8" w:rsidRDefault="00D978FA" w:rsidP="00D978F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725EF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5–9 класи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6"/>
        <w:gridCol w:w="780"/>
        <w:gridCol w:w="761"/>
        <w:gridCol w:w="784"/>
        <w:gridCol w:w="770"/>
        <w:gridCol w:w="803"/>
        <w:gridCol w:w="851"/>
        <w:gridCol w:w="850"/>
        <w:gridCol w:w="851"/>
        <w:gridCol w:w="850"/>
        <w:gridCol w:w="851"/>
      </w:tblGrid>
      <w:tr w:rsidR="00D978FA" w:rsidRPr="00725EF8" w:rsidTr="008F2F95">
        <w:tc>
          <w:tcPr>
            <w:tcW w:w="1986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Класи</w:t>
            </w:r>
          </w:p>
        </w:tc>
        <w:tc>
          <w:tcPr>
            <w:tcW w:w="1541" w:type="dxa"/>
            <w:gridSpan w:val="2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4" w:type="dxa"/>
            <w:gridSpan w:val="2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654" w:type="dxa"/>
            <w:gridSpan w:val="2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gridSpan w:val="2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gridSpan w:val="2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D978FA" w:rsidRPr="00725EF8" w:rsidTr="008F2F95">
        <w:tc>
          <w:tcPr>
            <w:tcW w:w="1986" w:type="dxa"/>
          </w:tcPr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Семестри</w:t>
            </w:r>
          </w:p>
        </w:tc>
        <w:tc>
          <w:tcPr>
            <w:tcW w:w="780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</w:p>
        </w:tc>
        <w:tc>
          <w:tcPr>
            <w:tcW w:w="76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ІІ</w:t>
            </w:r>
          </w:p>
        </w:tc>
        <w:tc>
          <w:tcPr>
            <w:tcW w:w="78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</w:p>
        </w:tc>
        <w:tc>
          <w:tcPr>
            <w:tcW w:w="770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ІІ</w:t>
            </w:r>
          </w:p>
        </w:tc>
        <w:tc>
          <w:tcPr>
            <w:tcW w:w="803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</w:p>
        </w:tc>
        <w:tc>
          <w:tcPr>
            <w:tcW w:w="85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ІІ</w:t>
            </w:r>
          </w:p>
        </w:tc>
        <w:tc>
          <w:tcPr>
            <w:tcW w:w="850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</w:p>
        </w:tc>
        <w:tc>
          <w:tcPr>
            <w:tcW w:w="85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ІІ</w:t>
            </w:r>
          </w:p>
        </w:tc>
        <w:tc>
          <w:tcPr>
            <w:tcW w:w="850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</w:p>
        </w:tc>
        <w:tc>
          <w:tcPr>
            <w:tcW w:w="85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ІІ</w:t>
            </w:r>
          </w:p>
        </w:tc>
      </w:tr>
      <w:tr w:rsidR="00D978FA" w:rsidRPr="00725EF8" w:rsidTr="008F2F95">
        <w:tc>
          <w:tcPr>
            <w:tcW w:w="1986" w:type="dxa"/>
          </w:tcPr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  <w:t>Контрольні роботи</w:t>
            </w:r>
          </w:p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  <w:t>у формі:</w:t>
            </w:r>
          </w:p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контрольного класного твору</w:t>
            </w:r>
            <w:r w:rsidRPr="00725E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;</w:t>
            </w:r>
          </w:p>
          <w:p w:rsidR="00D978FA" w:rsidRPr="00725EF8" w:rsidRDefault="00D978FA" w:rsidP="008F2F9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виконання інших завдань (тестів, відповідей на запитання тощо)</w:t>
            </w:r>
          </w:p>
        </w:tc>
        <w:tc>
          <w:tcPr>
            <w:tcW w:w="780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–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76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78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770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03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D978FA" w:rsidRPr="00725EF8" w:rsidTr="008F2F95">
        <w:tc>
          <w:tcPr>
            <w:tcW w:w="1986" w:type="dxa"/>
          </w:tcPr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Уроки розвитку мовлення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*</w:t>
            </w:r>
          </w:p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у+п</w:t>
            </w:r>
            <w:proofErr w:type="spellEnd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61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у+п</w:t>
            </w:r>
            <w:proofErr w:type="spellEnd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84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у+п</w:t>
            </w:r>
            <w:proofErr w:type="spellEnd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70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у+п</w:t>
            </w:r>
            <w:proofErr w:type="spellEnd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3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у+п</w:t>
            </w:r>
            <w:proofErr w:type="spellEnd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у+п</w:t>
            </w:r>
            <w:proofErr w:type="spellEnd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у+п</w:t>
            </w:r>
            <w:proofErr w:type="spellEnd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у+п</w:t>
            </w:r>
            <w:proofErr w:type="spellEnd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у+п</w:t>
            </w:r>
            <w:proofErr w:type="spellEnd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у+п</w:t>
            </w:r>
            <w:proofErr w:type="spellEnd"/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D978FA" w:rsidRPr="00725EF8" w:rsidTr="008F2F95">
        <w:tc>
          <w:tcPr>
            <w:tcW w:w="1986" w:type="dxa"/>
          </w:tcPr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Уроки позакласного читання</w:t>
            </w:r>
          </w:p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1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4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3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978FA" w:rsidRPr="00725EF8" w:rsidTr="008F2F95">
        <w:tc>
          <w:tcPr>
            <w:tcW w:w="1986" w:type="dxa"/>
          </w:tcPr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Перевірка зошитів</w:t>
            </w:r>
          </w:p>
        </w:tc>
        <w:tc>
          <w:tcPr>
            <w:tcW w:w="780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1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0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978FA" w:rsidRPr="00FB57D6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57D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Pr="006F56DA">
        <w:rPr>
          <w:rFonts w:ascii="Times New Roman" w:hAnsi="Times New Roman"/>
          <w:b/>
          <w:color w:val="000000"/>
          <w:sz w:val="28"/>
          <w:szCs w:val="28"/>
        </w:rPr>
        <w:t>8-9 класах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 з поглибленим вивченням української літератури пропорційно збільшується кількість контрольних робіт та уроків розвитку мовлення (на розсуд учителя-словесника визначається кількість і види контрольних робіт).</w:t>
      </w:r>
    </w:p>
    <w:p w:rsidR="00D978FA" w:rsidRPr="00725EF8" w:rsidRDefault="00D978FA" w:rsidP="00D978F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:rsidR="00D978FA" w:rsidRPr="00725EF8" w:rsidRDefault="00D978FA" w:rsidP="00D978F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725EF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10-1</w:t>
      </w:r>
      <w:r w:rsidRPr="00725EF8"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en-US"/>
        </w:rPr>
        <w:t>1</w:t>
      </w:r>
      <w:r w:rsidRPr="00725EF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 класи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23"/>
        <w:gridCol w:w="851"/>
        <w:gridCol w:w="881"/>
        <w:gridCol w:w="851"/>
        <w:gridCol w:w="964"/>
        <w:gridCol w:w="474"/>
        <w:gridCol w:w="894"/>
        <w:gridCol w:w="851"/>
        <w:gridCol w:w="851"/>
        <w:gridCol w:w="851"/>
      </w:tblGrid>
      <w:tr w:rsidR="00D978FA" w:rsidRPr="00725EF8" w:rsidTr="008F2F95">
        <w:tc>
          <w:tcPr>
            <w:tcW w:w="2223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Класи</w:t>
            </w:r>
          </w:p>
        </w:tc>
        <w:tc>
          <w:tcPr>
            <w:tcW w:w="1719" w:type="dxa"/>
            <w:gridSpan w:val="2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2" w:type="dxa"/>
            <w:gridSpan w:val="2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74" w:type="dxa"/>
            <w:vMerge w:val="restart"/>
          </w:tcPr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91" w:type="dxa"/>
            <w:gridSpan w:val="2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62" w:type="dxa"/>
            <w:gridSpan w:val="2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</w:tr>
      <w:tr w:rsidR="00D978FA" w:rsidRPr="00725EF8" w:rsidTr="008F2F95">
        <w:tc>
          <w:tcPr>
            <w:tcW w:w="2223" w:type="dxa"/>
          </w:tcPr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Семестри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</w:p>
        </w:tc>
        <w:tc>
          <w:tcPr>
            <w:tcW w:w="88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ІІ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</w:p>
        </w:tc>
        <w:tc>
          <w:tcPr>
            <w:tcW w:w="96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ІІ</w:t>
            </w:r>
          </w:p>
        </w:tc>
        <w:tc>
          <w:tcPr>
            <w:tcW w:w="0" w:type="auto"/>
            <w:vMerge/>
            <w:vAlign w:val="center"/>
          </w:tcPr>
          <w:p w:rsidR="00D978FA" w:rsidRPr="00725EF8" w:rsidRDefault="00D978FA" w:rsidP="008F2F9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</w:p>
        </w:tc>
        <w:tc>
          <w:tcPr>
            <w:tcW w:w="797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ІІ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</w:p>
        </w:tc>
        <w:tc>
          <w:tcPr>
            <w:tcW w:w="82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ІІ</w:t>
            </w:r>
          </w:p>
        </w:tc>
      </w:tr>
      <w:tr w:rsidR="00D978FA" w:rsidRPr="00725EF8" w:rsidTr="008F2F95">
        <w:tc>
          <w:tcPr>
            <w:tcW w:w="2223" w:type="dxa"/>
          </w:tcPr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521" w:type="dxa"/>
            <w:gridSpan w:val="4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Рівень стандарту,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академічний </w:t>
            </w:r>
          </w:p>
        </w:tc>
        <w:tc>
          <w:tcPr>
            <w:tcW w:w="0" w:type="auto"/>
            <w:vMerge/>
            <w:vAlign w:val="center"/>
          </w:tcPr>
          <w:p w:rsidR="00D978FA" w:rsidRPr="00725EF8" w:rsidRDefault="00D978FA" w:rsidP="008F2F9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353" w:type="dxa"/>
            <w:gridSpan w:val="4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Профільний рівень</w:t>
            </w:r>
          </w:p>
        </w:tc>
      </w:tr>
      <w:tr w:rsidR="00D978FA" w:rsidRPr="00725EF8" w:rsidTr="008F2F95">
        <w:tc>
          <w:tcPr>
            <w:tcW w:w="2223" w:type="dxa"/>
          </w:tcPr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Контрольні роботи</w:t>
            </w:r>
          </w:p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  <w:u w:val="single"/>
              </w:rPr>
              <w:t>у формі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</w:p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контрольного класного твору*</w:t>
            </w:r>
            <w:r w:rsidRPr="00725E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;</w:t>
            </w:r>
          </w:p>
          <w:p w:rsidR="00D978FA" w:rsidRPr="00725EF8" w:rsidRDefault="00D978FA" w:rsidP="008F2F9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виконання інших завдань (тестів, відповідей на запитання тощо)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8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6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3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D978FA" w:rsidRPr="00725EF8" w:rsidRDefault="00D978FA" w:rsidP="008F2F9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797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82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D978FA" w:rsidRPr="00725EF8" w:rsidTr="008F2F95">
        <w:tc>
          <w:tcPr>
            <w:tcW w:w="2223" w:type="dxa"/>
          </w:tcPr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Уроки розвитку мовлення*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*</w:t>
            </w: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у+п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88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у+п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у+п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96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у+п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vMerge/>
            <w:vAlign w:val="center"/>
          </w:tcPr>
          <w:p w:rsidR="00D978FA" w:rsidRPr="00725EF8" w:rsidRDefault="00D978FA" w:rsidP="008F2F9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у+п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797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у+п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у+п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82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у+п</w:t>
            </w:r>
            <w:proofErr w:type="spellEnd"/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978FA" w:rsidRPr="00725EF8" w:rsidTr="008F2F95">
        <w:tc>
          <w:tcPr>
            <w:tcW w:w="2223" w:type="dxa"/>
          </w:tcPr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Уроки позакласного читання 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8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6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D978FA" w:rsidRPr="00725EF8" w:rsidRDefault="00D978FA" w:rsidP="008F2F9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97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2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D978FA" w:rsidRPr="00725EF8" w:rsidTr="008F2F95">
        <w:tc>
          <w:tcPr>
            <w:tcW w:w="2223" w:type="dxa"/>
          </w:tcPr>
          <w:p w:rsidR="00D978FA" w:rsidRPr="00725EF8" w:rsidRDefault="00D978FA" w:rsidP="008F2F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Перевірка зошитів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81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6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vMerge/>
            <w:vAlign w:val="center"/>
          </w:tcPr>
          <w:p w:rsidR="00D978FA" w:rsidRPr="00725EF8" w:rsidRDefault="00D978FA" w:rsidP="008F2F9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97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38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24" w:type="dxa"/>
          </w:tcPr>
          <w:p w:rsidR="00D978FA" w:rsidRPr="00725EF8" w:rsidRDefault="00D978FA" w:rsidP="008F2F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25EF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</w:tbl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*Контрольні класні твори пропонуємо давати у формі есе, міні-творів щодо розкриття певної проблеми чи образу програмового тексту тощо. Це розвиватиме самостійне творче мислення учнів  і дасть їм  можливість виконати роботу протягом одного уроку. </w:t>
      </w:r>
    </w:p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**У кожному семестрі обов’язковим є проведення двох уроків розвитку мовлення: одного уроку усного розвитку мовлення, а другого – письмового. Умовне позначення в таблиці – </w:t>
      </w:r>
      <w:r w:rsidRPr="00725EF8">
        <w:rPr>
          <w:rFonts w:ascii="Times New Roman" w:hAnsi="Times New Roman"/>
          <w:b/>
          <w:bCs/>
          <w:color w:val="000000"/>
          <w:sz w:val="28"/>
          <w:szCs w:val="28"/>
        </w:rPr>
        <w:t>(у + п)</w:t>
      </w:r>
      <w:r w:rsidRPr="00725EF8">
        <w:rPr>
          <w:rFonts w:ascii="Times New Roman" w:hAnsi="Times New Roman"/>
          <w:color w:val="000000"/>
          <w:sz w:val="28"/>
          <w:szCs w:val="28"/>
        </w:rPr>
        <w:t>.</w:t>
      </w:r>
    </w:p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>Рекомендуємо оцінку за  письмовий вид роботи виставляти всім учням, за усний – кількості учнів, які відповідали протягом уроку.</w:t>
      </w:r>
    </w:p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 Оцінку за ведення зошита з української літератури виставляють у кожному класі окремою колонкою в журналі раз на місяць і враховують як поточну до найближчої тематичної. Під час оцінювання зошита з української літератури слід ураховувати  наявність різних видів робіт; грамотність (якість виконання робіт); охайність; уміння правильно оформлювати роботи (дотримання вимог  орфографічного режиму). </w:t>
      </w:r>
      <w:r w:rsidRPr="00725EF8">
        <w:rPr>
          <w:rFonts w:ascii="Times New Roman" w:hAnsi="Times New Roman"/>
          <w:b/>
          <w:color w:val="000000"/>
          <w:sz w:val="28"/>
          <w:szCs w:val="28"/>
        </w:rPr>
        <w:t>У разі відсутності учня на уроці протягом місяця рекомендуємо в колонці за ведення зошита зазначати н/о (нема  оцінки).</w:t>
      </w:r>
    </w:p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 Оцінка за контрольний твір з української літератури є середнім арифметичним за зміст і грамотність, яку виставляють у колонці з датою написання роботи. Надпис у журнальній колонці «</w:t>
      </w:r>
      <w:r w:rsidRPr="00725EF8">
        <w:rPr>
          <w:rFonts w:ascii="Times New Roman" w:hAnsi="Times New Roman"/>
          <w:b/>
          <w:bCs/>
          <w:color w:val="000000"/>
          <w:sz w:val="28"/>
          <w:szCs w:val="28"/>
        </w:rPr>
        <w:t xml:space="preserve">Твір» </w:t>
      </w:r>
      <w:r w:rsidRPr="00725EF8">
        <w:rPr>
          <w:rFonts w:ascii="Times New Roman" w:hAnsi="Times New Roman"/>
          <w:color w:val="000000"/>
          <w:sz w:val="28"/>
          <w:szCs w:val="28"/>
        </w:rPr>
        <w:t xml:space="preserve">не робиться.  </w:t>
      </w:r>
    </w:p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Оцінку за читання напам’ять поетичних або прозових творів  з української літератури виставляють у колонку без дати з надписом </w:t>
      </w:r>
      <w:r w:rsidRPr="00725EF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«</w:t>
      </w:r>
      <w:r w:rsidRPr="00725EF8">
        <w:rPr>
          <w:rFonts w:ascii="Times New Roman" w:hAnsi="Times New Roman"/>
          <w:b/>
          <w:bCs/>
          <w:color w:val="000000"/>
          <w:sz w:val="28"/>
          <w:szCs w:val="28"/>
        </w:rPr>
        <w:t>Напам’ять</w:t>
      </w:r>
      <w:r w:rsidRPr="00725EF8">
        <w:rPr>
          <w:rFonts w:ascii="Times New Roman" w:hAnsi="Times New Roman"/>
          <w:color w:val="000000"/>
          <w:sz w:val="28"/>
          <w:szCs w:val="28"/>
        </w:rPr>
        <w:t>»</w:t>
      </w:r>
      <w:r w:rsidRPr="00725EF8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D978FA" w:rsidRPr="00725EF8" w:rsidRDefault="00D978FA" w:rsidP="00D978F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EF8">
        <w:rPr>
          <w:rFonts w:ascii="Times New Roman" w:hAnsi="Times New Roman"/>
          <w:color w:val="000000"/>
          <w:sz w:val="28"/>
          <w:szCs w:val="28"/>
        </w:rPr>
        <w:t xml:space="preserve">   Під час підготовки вчителів до уроків радимо використовувати періодичні фахові видання:  журнали «</w:t>
      </w:r>
      <w:proofErr w:type="spellStart"/>
      <w:r w:rsidRPr="00725EF8">
        <w:rPr>
          <w:rFonts w:ascii="Times New Roman" w:hAnsi="Times New Roman"/>
          <w:color w:val="000000"/>
          <w:sz w:val="28"/>
          <w:szCs w:val="28"/>
        </w:rPr>
        <w:t>Дивослово</w:t>
      </w:r>
      <w:proofErr w:type="spellEnd"/>
      <w:r w:rsidRPr="00725EF8">
        <w:rPr>
          <w:rFonts w:ascii="Times New Roman" w:hAnsi="Times New Roman"/>
          <w:color w:val="000000"/>
          <w:sz w:val="28"/>
          <w:szCs w:val="28"/>
        </w:rPr>
        <w:t xml:space="preserve">», «Українська мова і література в школі», «Українська мова і література в школах України», «Українська  література в загальноосвітній школі», газету «Українська мова та література». </w:t>
      </w:r>
    </w:p>
    <w:p w:rsidR="004B3E2A" w:rsidRDefault="004B3E2A"/>
    <w:sectPr w:rsidR="004B3E2A" w:rsidSect="00D978FA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78FA"/>
    <w:rsid w:val="00051930"/>
    <w:rsid w:val="0006359B"/>
    <w:rsid w:val="000B4BD4"/>
    <w:rsid w:val="000B61C8"/>
    <w:rsid w:val="000D0EA0"/>
    <w:rsid w:val="0010177F"/>
    <w:rsid w:val="00104E07"/>
    <w:rsid w:val="001615F0"/>
    <w:rsid w:val="001906AA"/>
    <w:rsid w:val="001B436A"/>
    <w:rsid w:val="001C2093"/>
    <w:rsid w:val="001D1B65"/>
    <w:rsid w:val="001F39F6"/>
    <w:rsid w:val="00202C13"/>
    <w:rsid w:val="00224A1E"/>
    <w:rsid w:val="0025026C"/>
    <w:rsid w:val="00253273"/>
    <w:rsid w:val="00264E76"/>
    <w:rsid w:val="002B5E87"/>
    <w:rsid w:val="002B6F8E"/>
    <w:rsid w:val="002C6DCB"/>
    <w:rsid w:val="002D5FC6"/>
    <w:rsid w:val="002E1E23"/>
    <w:rsid w:val="00316935"/>
    <w:rsid w:val="00364FB0"/>
    <w:rsid w:val="00371C7B"/>
    <w:rsid w:val="003B4113"/>
    <w:rsid w:val="003D50CF"/>
    <w:rsid w:val="0045001C"/>
    <w:rsid w:val="004604C9"/>
    <w:rsid w:val="00476218"/>
    <w:rsid w:val="004820E2"/>
    <w:rsid w:val="004A3475"/>
    <w:rsid w:val="004B3E2A"/>
    <w:rsid w:val="004D4121"/>
    <w:rsid w:val="004D759B"/>
    <w:rsid w:val="00523769"/>
    <w:rsid w:val="00570958"/>
    <w:rsid w:val="00574804"/>
    <w:rsid w:val="00585356"/>
    <w:rsid w:val="00597F48"/>
    <w:rsid w:val="005A6BFE"/>
    <w:rsid w:val="005B7DDE"/>
    <w:rsid w:val="005C53B2"/>
    <w:rsid w:val="005C54E8"/>
    <w:rsid w:val="005D292F"/>
    <w:rsid w:val="005D7072"/>
    <w:rsid w:val="00614677"/>
    <w:rsid w:val="00625D36"/>
    <w:rsid w:val="00677032"/>
    <w:rsid w:val="0069154C"/>
    <w:rsid w:val="006E7403"/>
    <w:rsid w:val="0073481E"/>
    <w:rsid w:val="007777F7"/>
    <w:rsid w:val="0078094D"/>
    <w:rsid w:val="0078105A"/>
    <w:rsid w:val="007D4C0F"/>
    <w:rsid w:val="007F0ABC"/>
    <w:rsid w:val="007F36CE"/>
    <w:rsid w:val="007F3E2A"/>
    <w:rsid w:val="0080530C"/>
    <w:rsid w:val="00827DFC"/>
    <w:rsid w:val="008862A3"/>
    <w:rsid w:val="008A548F"/>
    <w:rsid w:val="008B57A0"/>
    <w:rsid w:val="008C4CAC"/>
    <w:rsid w:val="008C796D"/>
    <w:rsid w:val="008D114E"/>
    <w:rsid w:val="008E6FE7"/>
    <w:rsid w:val="008F3F18"/>
    <w:rsid w:val="008F7BF7"/>
    <w:rsid w:val="00926615"/>
    <w:rsid w:val="00955C9E"/>
    <w:rsid w:val="00983349"/>
    <w:rsid w:val="009B521D"/>
    <w:rsid w:val="009F37F3"/>
    <w:rsid w:val="009F67FF"/>
    <w:rsid w:val="00A11B06"/>
    <w:rsid w:val="00A14394"/>
    <w:rsid w:val="00A42538"/>
    <w:rsid w:val="00A818D7"/>
    <w:rsid w:val="00AA04B2"/>
    <w:rsid w:val="00AA0B80"/>
    <w:rsid w:val="00AC7C42"/>
    <w:rsid w:val="00B1627D"/>
    <w:rsid w:val="00B23E66"/>
    <w:rsid w:val="00B612AD"/>
    <w:rsid w:val="00B8450E"/>
    <w:rsid w:val="00B94356"/>
    <w:rsid w:val="00BD0EB7"/>
    <w:rsid w:val="00C14300"/>
    <w:rsid w:val="00C327C2"/>
    <w:rsid w:val="00C348F5"/>
    <w:rsid w:val="00C43374"/>
    <w:rsid w:val="00C45838"/>
    <w:rsid w:val="00C51A07"/>
    <w:rsid w:val="00C53031"/>
    <w:rsid w:val="00C72AE5"/>
    <w:rsid w:val="00C81F45"/>
    <w:rsid w:val="00C865BD"/>
    <w:rsid w:val="00C919B6"/>
    <w:rsid w:val="00CB5999"/>
    <w:rsid w:val="00CC15DE"/>
    <w:rsid w:val="00CF5C44"/>
    <w:rsid w:val="00D14D82"/>
    <w:rsid w:val="00D160BD"/>
    <w:rsid w:val="00D73604"/>
    <w:rsid w:val="00D978FA"/>
    <w:rsid w:val="00DA25DC"/>
    <w:rsid w:val="00DA614A"/>
    <w:rsid w:val="00DD306D"/>
    <w:rsid w:val="00DD62FD"/>
    <w:rsid w:val="00DE6168"/>
    <w:rsid w:val="00E01DDA"/>
    <w:rsid w:val="00E22B16"/>
    <w:rsid w:val="00E47B79"/>
    <w:rsid w:val="00E57F82"/>
    <w:rsid w:val="00E723F6"/>
    <w:rsid w:val="00EA4C6A"/>
    <w:rsid w:val="00EE570D"/>
    <w:rsid w:val="00EE6870"/>
    <w:rsid w:val="00F17E90"/>
    <w:rsid w:val="00F42726"/>
    <w:rsid w:val="00FB4345"/>
    <w:rsid w:val="00FC2E66"/>
    <w:rsid w:val="00FF2956"/>
    <w:rsid w:val="00FF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8F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978FA"/>
    <w:rPr>
      <w:color w:val="0000FF"/>
      <w:u w:val="single"/>
    </w:rPr>
  </w:style>
  <w:style w:type="paragraph" w:styleId="a4">
    <w:name w:val="Body Text"/>
    <w:basedOn w:val="a"/>
    <w:link w:val="a5"/>
    <w:rsid w:val="00D978FA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1" w:lineRule="atLeast"/>
      <w:ind w:firstLine="300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D978F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D978FA"/>
    <w:pPr>
      <w:ind w:left="720"/>
      <w:contextualSpacing/>
      <w:jc w:val="both"/>
    </w:pPr>
    <w:rPr>
      <w:rFonts w:eastAsia="Calibri"/>
      <w:lang w:eastAsia="en-US"/>
    </w:rPr>
  </w:style>
  <w:style w:type="paragraph" w:customStyle="1" w:styleId="Default">
    <w:name w:val="Default"/>
    <w:uiPriority w:val="99"/>
    <w:rsid w:val="00D978F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ru-RU" w:eastAsia="ru-RU"/>
    </w:rPr>
  </w:style>
  <w:style w:type="paragraph" w:customStyle="1" w:styleId="2">
    <w:name w:val="Звичайний2"/>
    <w:uiPriority w:val="99"/>
    <w:rsid w:val="00D978FA"/>
    <w:pPr>
      <w:spacing w:after="0" w:line="240" w:lineRule="auto"/>
    </w:pPr>
    <w:rPr>
      <w:rFonts w:ascii="Times New Roman" w:eastAsia="Times New Roman" w:hAnsi="Times New Roman" w:cs="Times New Roman"/>
      <w:smallCaps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ld.mon.gov.ua/img/zstored/files/%D0%9F%D1%80%D0%BE%D0%B3%D1%80%D0%B0%D0%BC%D0%B0%20%D0%B7%20%D1%83%D0%BA%D1%80_%D0%BB%D1%96%D1%82%205-9%20%D0%B7%D1%96%20%D0%B7%D0%BC%D1%96%D0%BD%D0%B0%D0%BC%D0%B8.docx" TargetMode="External"/><Relationship Id="rId5" Type="http://schemas.openxmlformats.org/officeDocument/2006/relationships/hyperlink" Target="http://mon.gov.ua/activity/education/zagalna-serednya/navchalni-programi-5-9-klas-2017.html" TargetMode="External"/><Relationship Id="rId4" Type="http://schemas.openxmlformats.org/officeDocument/2006/relationships/hyperlink" Target="http://mon.gov.ua/activity/education/zagalna-serednya/navchalni-program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13042</Words>
  <Characters>7435</Characters>
  <Application>Microsoft Office Word</Application>
  <DocSecurity>0</DocSecurity>
  <Lines>61</Lines>
  <Paragraphs>40</Paragraphs>
  <ScaleCrop>false</ScaleCrop>
  <Company>RePack by SPecialiST</Company>
  <LinksUpToDate>false</LinksUpToDate>
  <CharactersWithSpaces>20437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2017-08-28T18:00:00Z</cp:lastPrinted>
  <dcterms:created xsi:type="dcterms:W3CDTF">2017-08-28T17:59:00Z</dcterms:created>
  <dcterms:modified xsi:type="dcterms:W3CDTF">2017-08-28T18:07:00Z</dcterms:modified>
</cp:coreProperties>
</file>